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E24" w:rsidRDefault="00993E24" w:rsidP="00993E24">
      <w:pPr>
        <w:pStyle w:val="Tittel"/>
        <w:jc w:val="center"/>
      </w:pPr>
      <w:r>
        <w:t>Manuskript til PULS-drama</w:t>
      </w:r>
    </w:p>
    <w:p w:rsidR="00993E24" w:rsidRDefault="00993E24" w:rsidP="00993E24">
      <w:pPr>
        <w:pStyle w:val="Tittel"/>
        <w:jc w:val="center"/>
      </w:pPr>
      <w:r>
        <w:t>Tema: «mot»</w:t>
      </w:r>
    </w:p>
    <w:p w:rsidR="00993E24" w:rsidRDefault="00993E24" w:rsidP="00993E24">
      <w:pPr>
        <w:spacing w:line="240" w:lineRule="auto"/>
      </w:pPr>
    </w:p>
    <w:p w:rsidR="00993E24" w:rsidRDefault="00993E24" w:rsidP="00993E24">
      <w:pPr>
        <w:pStyle w:val="Overskrift1"/>
      </w:pPr>
      <w:r>
        <w:t>Del 1 «Just kidding»</w:t>
      </w:r>
    </w:p>
    <w:p w:rsidR="00993E24" w:rsidRDefault="00993E24" w:rsidP="00993E24">
      <w:pPr>
        <w:spacing w:line="240" w:lineRule="auto"/>
        <w:jc w:val="center"/>
      </w:pPr>
      <w:r>
        <w:t>Helt i starten av gudstjenesten (Etter «fall til ro»?). Person 1 roper på Person 2 og sier: «Ta den med hit!» Person 2 løper over kirkerommet med en tallerken med oblater. Hun faller rett foran og får vondt. Person 1 rister på hodet. Liturgene, i prestekjoler, går fort rett forbi snakkende om gudstjenesten. Til slutt kommer Person 3 og hjelper med oblatene og Person 2.</w:t>
      </w:r>
    </w:p>
    <w:p w:rsidR="00993E24" w:rsidRDefault="00993E24" w:rsidP="00993E24">
      <w:pPr>
        <w:pStyle w:val="Overskrift1"/>
      </w:pPr>
      <w:r>
        <w:t>Del 2</w:t>
      </w:r>
    </w:p>
    <w:p w:rsidR="00993E24" w:rsidRPr="001073FA" w:rsidRDefault="00993E24" w:rsidP="00993E24">
      <w:pPr>
        <w:spacing w:line="240" w:lineRule="auto"/>
        <w:jc w:val="center"/>
      </w:pPr>
      <w:r>
        <w:t>Radiointro: Typ «radio Norge» eller «P4-introen» eller «Energy- Hitmusic only!»</w:t>
      </w:r>
    </w:p>
    <w:p w:rsidR="00993E24" w:rsidRDefault="00993E24" w:rsidP="00993E24">
      <w:pPr>
        <w:spacing w:line="240" w:lineRule="auto"/>
        <w:jc w:val="center"/>
      </w:pPr>
      <w:r>
        <w:t>V.O. Radiovert:</w:t>
      </w:r>
      <w:r>
        <w:br/>
        <w:t xml:space="preserve">Velkommen tilbake til…. Sangen dere hørte var «In the air tonight». Nå har vi med oss en veldig spesiell gjest, velkommen til deg, Jesus Kristus. </w:t>
      </w:r>
    </w:p>
    <w:p w:rsidR="00993E24" w:rsidRDefault="00993E24" w:rsidP="00993E24">
      <w:pPr>
        <w:spacing w:line="240" w:lineRule="auto"/>
        <w:jc w:val="center"/>
      </w:pPr>
      <w:r>
        <w:t>V.O. Jesus:</w:t>
      </w:r>
      <w:r>
        <w:br/>
        <w:t xml:space="preserve">Jo takk for det. Det er godt å være her. </w:t>
      </w:r>
    </w:p>
    <w:p w:rsidR="00993E24" w:rsidRDefault="00993E24" w:rsidP="00993E24">
      <w:pPr>
        <w:spacing w:line="240" w:lineRule="auto"/>
        <w:jc w:val="center"/>
      </w:pPr>
      <w:r>
        <w:t xml:space="preserve">Radiovert: </w:t>
      </w:r>
      <w:r>
        <w:br/>
        <w:t xml:space="preserve">Du er jo aktuell med turneen din som omhandler temaet «MOT». Hvordan går det så langt? </w:t>
      </w:r>
    </w:p>
    <w:p w:rsidR="00993E24" w:rsidRDefault="00993E24" w:rsidP="00993E24">
      <w:pPr>
        <w:spacing w:line="240" w:lineRule="auto"/>
        <w:jc w:val="center"/>
      </w:pPr>
      <w:r>
        <w:t>Jesus:</w:t>
      </w:r>
      <w:r>
        <w:br/>
        <w:t xml:space="preserve">Nei, jeg har jo ikke blitt korsfestet enda, så det går ganske greit. Det ser lyst ut. </w:t>
      </w:r>
    </w:p>
    <w:p w:rsidR="00993E24" w:rsidRDefault="00993E24" w:rsidP="00993E24">
      <w:pPr>
        <w:spacing w:line="240" w:lineRule="auto"/>
        <w:jc w:val="center"/>
      </w:pPr>
      <w:r>
        <w:t>Radiovert:</w:t>
      </w:r>
      <w:r>
        <w:br/>
        <w:t>Vi skal snakke mer om mot, men først har vi en innringer. Ronny fra Stovner, du er på!</w:t>
      </w:r>
    </w:p>
    <w:p w:rsidR="00993E24" w:rsidRDefault="00993E24" w:rsidP="00993E24">
      <w:pPr>
        <w:spacing w:line="240" w:lineRule="auto"/>
        <w:jc w:val="center"/>
      </w:pPr>
      <w:r>
        <w:t xml:space="preserve">V.O. Ronny fra Stovner: </w:t>
      </w:r>
      <w:r>
        <w:br/>
        <w:t xml:space="preserve">Halla Jesus! Jeg er litt stuck i første mosebok, så jeg lurer på: hvordan kan jeg få evig liv a!? </w:t>
      </w:r>
    </w:p>
    <w:p w:rsidR="00993E24" w:rsidRDefault="00993E24" w:rsidP="00993E24">
      <w:pPr>
        <w:spacing w:line="240" w:lineRule="auto"/>
        <w:jc w:val="center"/>
      </w:pPr>
      <w:r>
        <w:t xml:space="preserve">Jesus: </w:t>
      </w:r>
      <w:r>
        <w:br/>
        <w:t xml:space="preserve">Det er et veldig godt spørsmål. Slå opp i </w:t>
      </w:r>
      <w:hyperlink r:id="rId8" w:tooltip="Evangeliet etter Matteus" w:history="1">
        <w:r>
          <w:rPr>
            <w:rStyle w:val="Hyperkobling"/>
          </w:rPr>
          <w:t>Matteusevangeliet</w:t>
        </w:r>
      </w:hyperlink>
      <w:r>
        <w:t>, 22. kapittel, vers 37-40. Hva står det der?</w:t>
      </w:r>
    </w:p>
    <w:p w:rsidR="00993E24" w:rsidRDefault="00993E24" w:rsidP="00993E24">
      <w:pPr>
        <w:spacing w:line="240" w:lineRule="auto"/>
        <w:jc w:val="center"/>
      </w:pPr>
      <w:r>
        <w:t xml:space="preserve">Ronny: </w:t>
      </w:r>
      <w:r>
        <w:br/>
        <w:t>Hold an, så sjekker jeg det ut</w:t>
      </w:r>
    </w:p>
    <w:p w:rsidR="00993E24" w:rsidRDefault="00993E24" w:rsidP="00993E24">
      <w:pPr>
        <w:spacing w:line="240" w:lineRule="auto"/>
        <w:jc w:val="center"/>
      </w:pPr>
    </w:p>
    <w:p w:rsidR="00993E24" w:rsidRDefault="00993E24" w:rsidP="00993E24">
      <w:pPr>
        <w:spacing w:line="240" w:lineRule="auto"/>
        <w:jc w:val="center"/>
      </w:pPr>
      <w:r>
        <w:t>(Sider som blas høres)</w:t>
      </w:r>
    </w:p>
    <w:p w:rsidR="00993E24" w:rsidRDefault="00993E24" w:rsidP="00993E24">
      <w:pPr>
        <w:spacing w:line="240" w:lineRule="auto"/>
        <w:jc w:val="center"/>
      </w:pPr>
    </w:p>
    <w:p w:rsidR="00993E24" w:rsidRDefault="00993E24" w:rsidP="00993E24">
      <w:pPr>
        <w:spacing w:line="240" w:lineRule="auto"/>
        <w:jc w:val="center"/>
      </w:pPr>
      <w:r>
        <w:t xml:space="preserve">Ronny: </w:t>
      </w:r>
      <w:r>
        <w:br/>
        <w:t xml:space="preserve">Der står det at du skal elske Gud og din neste som deg selv. </w:t>
      </w:r>
    </w:p>
    <w:p w:rsidR="00993E24" w:rsidRDefault="00993E24" w:rsidP="00993E24">
      <w:pPr>
        <w:spacing w:line="240" w:lineRule="auto"/>
        <w:jc w:val="center"/>
      </w:pPr>
      <w:r>
        <w:t xml:space="preserve">Jesus: </w:t>
      </w:r>
      <w:r>
        <w:br/>
        <w:t xml:space="preserve">Gå så og gjør det. </w:t>
      </w:r>
    </w:p>
    <w:p w:rsidR="00993E24" w:rsidRDefault="00993E24" w:rsidP="00993E24">
      <w:pPr>
        <w:spacing w:line="240" w:lineRule="auto"/>
        <w:jc w:val="center"/>
      </w:pPr>
      <w:r>
        <w:lastRenderedPageBreak/>
        <w:t xml:space="preserve">Ronny: </w:t>
      </w:r>
      <w:r>
        <w:br/>
        <w:t>For atte, hvem er min neste da?</w:t>
      </w:r>
    </w:p>
    <w:p w:rsidR="00993E24" w:rsidRDefault="00993E24" w:rsidP="00993E24">
      <w:pPr>
        <w:spacing w:line="240" w:lineRule="auto"/>
        <w:jc w:val="center"/>
      </w:pPr>
      <w:r>
        <w:t>(Spørsmålet henger litt i luften)</w:t>
      </w:r>
    </w:p>
    <w:p w:rsidR="00993E24" w:rsidRDefault="00993E24" w:rsidP="00993E24">
      <w:pPr>
        <w:spacing w:line="240" w:lineRule="auto"/>
      </w:pPr>
    </w:p>
    <w:p w:rsidR="00993E24" w:rsidRDefault="00993E24" w:rsidP="00993E24">
      <w:pPr>
        <w:spacing w:line="240" w:lineRule="auto"/>
        <w:jc w:val="center"/>
      </w:pPr>
      <w:r>
        <w:t xml:space="preserve">Jesus </w:t>
      </w:r>
      <w:r>
        <w:br/>
        <w:t>Det var litt av et spørsmål, Ronny. La meg fortelle deg.</w:t>
      </w:r>
    </w:p>
    <w:p w:rsidR="00993E24" w:rsidRDefault="00993E24" w:rsidP="00993E24">
      <w:pPr>
        <w:spacing w:line="240" w:lineRule="auto"/>
      </w:pPr>
      <w:r>
        <w:t>Lyset går på i kirkerommet på kroppen til Person 2. Hun ligger på samme sted som i akt 1. Jesus forteller, og det han forteller blir spilt ut mens han snakker.</w:t>
      </w:r>
    </w:p>
    <w:p w:rsidR="00993E24" w:rsidRDefault="00993E24" w:rsidP="00993E24">
      <w:pPr>
        <w:spacing w:line="240" w:lineRule="auto"/>
        <w:jc w:val="center"/>
      </w:pPr>
      <w:r>
        <w:t>Jesus</w:t>
      </w:r>
      <w:r>
        <w:br/>
        <w:t xml:space="preserve">En dame lå på fortauet, hun var på vei hjem fra en fra en fest på Tøyen og hadde blitt slått ned og ranet. Der hun lå så det ut som om hun var en uteligger eller rumener, et vanlig syn i Oslo sentrum. Hun var bevisstløs og begynte å få frostskader. </w:t>
      </w:r>
      <w:r>
        <w:br/>
        <w:t xml:space="preserve">Da kom to prester forbi. De hadde dårlig tid, ettersom at de skulle på en viktig kirkekonferanse og var sent ute. </w:t>
      </w:r>
      <w:r>
        <w:br/>
        <w:t xml:space="preserve">Så kom en lærer. Han gikk forbi, tenkende på hvordan han kunne lære elevene sine om solidaritet og nestekjærlighet. </w:t>
      </w:r>
      <w:r>
        <w:br/>
        <w:t xml:space="preserve">Så kom en muslim. Han så på damen og fikk inderlig medfølelse med henne. Han sjekket pulsen hennes, og betalte en taxi for å ta med damen til legevakten. </w:t>
      </w:r>
      <w:r>
        <w:br/>
        <w:t xml:space="preserve">Så, Ronny, hvilke av disse synes du viste seg som en neste for den overfalte kvinnen? </w:t>
      </w:r>
    </w:p>
    <w:p w:rsidR="00993E24" w:rsidRDefault="00993E24" w:rsidP="00993E24">
      <w:pPr>
        <w:spacing w:line="240" w:lineRule="auto"/>
        <w:jc w:val="center"/>
      </w:pPr>
      <w:r>
        <w:t>Ronny</w:t>
      </w:r>
      <w:r>
        <w:br/>
        <w:t xml:space="preserve">Muslimen som viste barmhjertighet og hjalp til. </w:t>
      </w:r>
    </w:p>
    <w:p w:rsidR="00993E24" w:rsidRDefault="00993E24" w:rsidP="00993E24">
      <w:pPr>
        <w:spacing w:line="240" w:lineRule="auto"/>
        <w:jc w:val="center"/>
      </w:pPr>
      <w:r>
        <w:t>Jesus</w:t>
      </w:r>
      <w:r>
        <w:br/>
        <w:t>Gå du, og gjør som han.</w:t>
      </w:r>
    </w:p>
    <w:p w:rsidR="00993E24" w:rsidRPr="001073FA" w:rsidRDefault="00993E24" w:rsidP="00993E24">
      <w:pPr>
        <w:spacing w:line="240" w:lineRule="auto"/>
      </w:pPr>
    </w:p>
    <w:p w:rsidR="00E51BA6" w:rsidRPr="00830850" w:rsidRDefault="00E51BA6" w:rsidP="00E51BA6">
      <w:pPr>
        <w:ind w:left="720"/>
        <w:rPr>
          <w:szCs w:val="32"/>
          <w:lang w:val="en-US"/>
        </w:rPr>
      </w:pPr>
      <w:bookmarkStart w:id="0" w:name="_GoBack"/>
      <w:bookmarkEnd w:id="0"/>
    </w:p>
    <w:p w:rsidR="00E51BA6" w:rsidRPr="00830850" w:rsidRDefault="00E51BA6" w:rsidP="00E51BA6">
      <w:pPr>
        <w:ind w:left="720"/>
        <w:rPr>
          <w:szCs w:val="32"/>
          <w:lang w:val="en-US"/>
        </w:rPr>
      </w:pPr>
    </w:p>
    <w:p w:rsidR="00173EFF" w:rsidRPr="00B669A6" w:rsidRDefault="00173EFF" w:rsidP="00B669A6"/>
    <w:sectPr w:rsidR="00173EFF" w:rsidRPr="00B669A6" w:rsidSect="00766F2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84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24" w:rsidRDefault="00993E24" w:rsidP="00173EFF">
      <w:pPr>
        <w:spacing w:after="0" w:line="240" w:lineRule="auto"/>
      </w:pPr>
      <w:r>
        <w:separator/>
      </w:r>
    </w:p>
  </w:endnote>
  <w:endnote w:type="continuationSeparator" w:id="0">
    <w:p w:rsidR="00993E24" w:rsidRDefault="00993E24"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24" w:rsidRDefault="00993E24" w:rsidP="00173EFF">
      <w:pPr>
        <w:spacing w:after="0" w:line="240" w:lineRule="auto"/>
      </w:pPr>
      <w:r>
        <w:separator/>
      </w:r>
    </w:p>
  </w:footnote>
  <w:footnote w:type="continuationSeparator" w:id="0">
    <w:p w:rsidR="00993E24" w:rsidRDefault="00993E24"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993E24">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24"/>
    <w:rsid w:val="00004153"/>
    <w:rsid w:val="00066110"/>
    <w:rsid w:val="00173EFF"/>
    <w:rsid w:val="0019147D"/>
    <w:rsid w:val="001D525A"/>
    <w:rsid w:val="00246A05"/>
    <w:rsid w:val="002A0D2E"/>
    <w:rsid w:val="002B4B4D"/>
    <w:rsid w:val="003023D5"/>
    <w:rsid w:val="00364FD9"/>
    <w:rsid w:val="003F7BC8"/>
    <w:rsid w:val="00400308"/>
    <w:rsid w:val="00442E3E"/>
    <w:rsid w:val="004A23AA"/>
    <w:rsid w:val="004F4DE1"/>
    <w:rsid w:val="006574D3"/>
    <w:rsid w:val="006D7D6F"/>
    <w:rsid w:val="00766F21"/>
    <w:rsid w:val="00793B6C"/>
    <w:rsid w:val="008460ED"/>
    <w:rsid w:val="008D38CA"/>
    <w:rsid w:val="00993E24"/>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FAB8BE-EABF-48FE-948F-B8339D55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24"/>
    <w:pPr>
      <w:spacing w:after="160" w:line="259"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eastAsiaTheme="minorEastAsia"/>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eastAsiaTheme="minorEastAsia"/>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eastAsiaTheme="minorEastAsia"/>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Evangeliet_etter_Matte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AL%20RB%20B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04B8-205E-4A45-95A4-2298A754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RB BM.dotx</Template>
  <TotalTime>0</TotalTime>
  <Pages>2</Pages>
  <Words>419</Words>
  <Characters>2226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1</cp:revision>
  <cp:lastPrinted>2016-04-29T10:35:00Z</cp:lastPrinted>
  <dcterms:created xsi:type="dcterms:W3CDTF">2018-02-27T09:39:00Z</dcterms:created>
  <dcterms:modified xsi:type="dcterms:W3CDTF">2018-02-27T09:39:00Z</dcterms:modified>
</cp:coreProperties>
</file>