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A0" w:rsidRDefault="00EE17A0" w:rsidP="00EE17A0">
      <w:pPr>
        <w:pStyle w:val="Tittel"/>
      </w:pPr>
      <w:bookmarkStart w:id="0" w:name="_Toc531609973"/>
      <w:r>
        <w:t>KVELDSAVSLUTNING: AGENTHILSEN</w:t>
      </w:r>
      <w:bookmarkEnd w:id="0"/>
    </w:p>
    <w:p w:rsidR="00EE17A0" w:rsidRPr="00EE17A0" w:rsidRDefault="00EE17A0" w:rsidP="00EE17A0">
      <w:r>
        <w:t>Tidsramme: 5 minutt</w:t>
      </w:r>
    </w:p>
    <w:p w:rsidR="00EE17A0" w:rsidRDefault="00EE17A0" w:rsidP="00EE17A0">
      <w:r>
        <w:t>Agentenes sendes hjem med en agenth</w:t>
      </w:r>
      <w:bookmarkStart w:id="1" w:name="_GoBack"/>
      <w:bookmarkEnd w:id="1"/>
      <w:r>
        <w:t>ilsen i natten «Guds fred!»</w:t>
      </w:r>
    </w:p>
    <w:p w:rsidR="00EE17A0" w:rsidRDefault="00EE17A0" w:rsidP="00EE17A0">
      <w:pPr>
        <w:pStyle w:val="Listeavsnitt"/>
        <w:numPr>
          <w:ilvl w:val="0"/>
          <w:numId w:val="1"/>
        </w:numPr>
      </w:pPr>
      <w:r>
        <w:t xml:space="preserve">Agentene kan for eksempel stå i ring mens de holder hverandre i hendene. En leder begynner med å hviske «Guds fred!» til den som står til høyre. Så blir hilsenen hvisket videre fra agent til agent. Til slutt, når hilsenen kommer rundt, kan alle ønske hverandre høyt i kor: </w:t>
      </w:r>
      <w:r w:rsidRPr="00185EC5">
        <w:rPr>
          <w:b/>
        </w:rPr>
        <w:t>Guds fred</w:t>
      </w:r>
      <w:r>
        <w:t>!</w:t>
      </w:r>
    </w:p>
    <w:p w:rsidR="00EE17A0" w:rsidRDefault="00EE17A0" w:rsidP="00EE17A0">
      <w:pPr>
        <w:pStyle w:val="Listeavsnitt"/>
      </w:pPr>
    </w:p>
    <w:p w:rsidR="00EE17A0" w:rsidRDefault="00EE17A0" w:rsidP="00EE17A0">
      <w:pPr>
        <w:pStyle w:val="Listeavsnitt"/>
        <w:numPr>
          <w:ilvl w:val="0"/>
          <w:numId w:val="1"/>
        </w:numPr>
      </w:pPr>
      <w:r>
        <w:t>En ann</w:t>
      </w:r>
      <w:r w:rsidRPr="00185EC5">
        <w:t>en måte å avslutte på, er at agentene ber for hverandre. Da kan lederen starte å si</w:t>
      </w:r>
      <w:proofErr w:type="gramStart"/>
      <w:r w:rsidRPr="00185EC5">
        <w:t>: ”Vi</w:t>
      </w:r>
      <w:proofErr w:type="gramEnd"/>
      <w:r w:rsidRPr="00185EC5">
        <w:t xml:space="preserve"> ber for [navn]</w:t>
      </w:r>
      <w:r>
        <w:t>, Guds barn og vår venn”. Navnet er den agenten som lederen har til høyre for seg. Så fortsetter [navn] med å si</w:t>
      </w:r>
      <w:proofErr w:type="gramStart"/>
      <w:r>
        <w:t>: ”Vi</w:t>
      </w:r>
      <w:proofErr w:type="gramEnd"/>
      <w:r>
        <w:t xml:space="preserve"> ber for [navn 2], Guds barn og vår venn”, og slik går bønnen rundt og nevner alle agentene.</w:t>
      </w:r>
    </w:p>
    <w:p w:rsidR="00EE17A0" w:rsidRDefault="00EE17A0" w:rsidP="00EE17A0">
      <w:pPr>
        <w:pStyle w:val="Listeavsnitt"/>
      </w:pPr>
    </w:p>
    <w:p w:rsidR="00EE17A0" w:rsidRDefault="00EE17A0" w:rsidP="00EE17A0">
      <w:pPr>
        <w:pStyle w:val="Listeavsnitt"/>
        <w:numPr>
          <w:ilvl w:val="0"/>
          <w:numId w:val="1"/>
        </w:numPr>
      </w:pPr>
      <w:r>
        <w:t>Man kan også (i stedet for hilsen/bønn) synge en velsignelsessang før agentene sendes hjem med ønske om god natt og velkommen tilbake i morgen tidlig klokken 09.30.</w:t>
      </w:r>
    </w:p>
    <w:p w:rsidR="00D923DD" w:rsidRDefault="00D923DD"/>
    <w:sectPr w:rsidR="00D923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A0" w:rsidRDefault="00EE17A0" w:rsidP="00EE17A0">
      <w:pPr>
        <w:spacing w:after="0" w:line="240" w:lineRule="auto"/>
      </w:pPr>
      <w:r>
        <w:separator/>
      </w:r>
    </w:p>
  </w:endnote>
  <w:endnote w:type="continuationSeparator" w:id="0">
    <w:p w:rsidR="00EE17A0" w:rsidRDefault="00EE17A0" w:rsidP="00EE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A0" w:rsidRPr="00B55A95" w:rsidRDefault="00EE17A0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E17A0" w:rsidRDefault="00EE17A0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17A0" w:rsidRPr="00143506" w:rsidRDefault="00EE17A0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EE17A0" w:rsidRDefault="00EE17A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A0" w:rsidRDefault="00EE17A0" w:rsidP="00EE17A0">
      <w:pPr>
        <w:spacing w:after="0" w:line="240" w:lineRule="auto"/>
      </w:pPr>
      <w:r>
        <w:separator/>
      </w:r>
    </w:p>
  </w:footnote>
  <w:footnote w:type="continuationSeparator" w:id="0">
    <w:p w:rsidR="00EE17A0" w:rsidRDefault="00EE17A0" w:rsidP="00EE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A0" w:rsidRDefault="00EE17A0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17A0" w:rsidRDefault="00EE17A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72682"/>
    <w:multiLevelType w:val="hybridMultilevel"/>
    <w:tmpl w:val="7CA4FEB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0"/>
    <w:rsid w:val="00D923DD"/>
    <w:rsid w:val="00E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CB8A17D-60A3-42A6-98C3-9FB7DE55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A0"/>
  </w:style>
  <w:style w:type="paragraph" w:styleId="Overskrift1">
    <w:name w:val="heading 1"/>
    <w:basedOn w:val="Normal"/>
    <w:next w:val="Normal"/>
    <w:link w:val="Overskrift1Tegn"/>
    <w:uiPriority w:val="9"/>
    <w:qFormat/>
    <w:rsid w:val="00EE1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E17A0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EE17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EE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17A0"/>
  </w:style>
  <w:style w:type="paragraph" w:styleId="Bunntekst">
    <w:name w:val="footer"/>
    <w:basedOn w:val="Normal"/>
    <w:link w:val="BunntekstTegn"/>
    <w:uiPriority w:val="99"/>
    <w:unhideWhenUsed/>
    <w:rsid w:val="00EE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17A0"/>
  </w:style>
  <w:style w:type="character" w:styleId="Svakutheving">
    <w:name w:val="Subtle Emphasis"/>
    <w:uiPriority w:val="19"/>
    <w:qFormat/>
    <w:rsid w:val="00EE17A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dcterms:created xsi:type="dcterms:W3CDTF">2019-01-23T11:58:00Z</dcterms:created>
  <dcterms:modified xsi:type="dcterms:W3CDTF">2019-01-23T11:59:00Z</dcterms:modified>
</cp:coreProperties>
</file>