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401" w:rsidRDefault="00CA5401" w:rsidP="00CA5401">
      <w:pPr>
        <w:pStyle w:val="Tittel"/>
      </w:pPr>
      <w:bookmarkStart w:id="0" w:name="_Toc531609966"/>
      <w:r>
        <w:t>OPPDRAG TÅRNBESØK</w:t>
      </w:r>
      <w:bookmarkEnd w:id="0"/>
    </w:p>
    <w:p w:rsidR="00CA5401" w:rsidRPr="00AF1225" w:rsidRDefault="00CA5401" w:rsidP="00CA5401">
      <w:r>
        <w:t xml:space="preserve">Tidsbruk: </w:t>
      </w:r>
      <w:proofErr w:type="spellStart"/>
      <w:r>
        <w:t>ca</w:t>
      </w:r>
      <w:proofErr w:type="spellEnd"/>
      <w:r>
        <w:t xml:space="preserve"> 30 min</w:t>
      </w:r>
    </w:p>
    <w:p w:rsidR="00CA5401" w:rsidRDefault="00C31D2F" w:rsidP="00CA5401">
      <w:r>
        <w:t xml:space="preserve">Har kirken et tårn som kan besøkes? Gjør det! </w:t>
      </w:r>
      <w:bookmarkStart w:id="1" w:name="_GoBack"/>
      <w:bookmarkEnd w:id="1"/>
    </w:p>
    <w:p w:rsidR="00CA5401" w:rsidRDefault="00CA5401" w:rsidP="00CA5401">
      <w:r>
        <w:t>Er det ikke mulig, la oppdraget dreie seg inn mot en oppdagelsestur i kjelleren, til hemmelige rom, korridorer eller tuneller, til kirkegården, til safen i kirken, til prestens klesskap, eller til andre hemmelige eller lite besøkte steder i kirken/bygningen.</w:t>
      </w:r>
    </w:p>
    <w:p w:rsidR="00CA5401" w:rsidRDefault="00CA5401" w:rsidP="00CA5401">
      <w:r>
        <w:t>Det går også an å</w:t>
      </w:r>
      <w:r>
        <w:t xml:space="preserve"> finne/ta bilder av klokkene, og henge opp bildene rundt om i kirken, - og lage en rebus til. Da er det fint om inskripsjonen på klokkene kommer godt frem på bildene. Da kan oppdraget/rebusen være å finne alle bildene og sette sammen ordene fra inskripsjonen slik den skal lyde, med ordene og ev. tallene i riktig rekkefølge.</w:t>
      </w:r>
    </w:p>
    <w:p w:rsidR="00CA5401" w:rsidRDefault="00CA5401" w:rsidP="00CA5401">
      <w:r>
        <w:t xml:space="preserve">Del tårnagentene inn i grupper, og gå i tårnet puljevis. De tårnagentene som ikke går i tårnet gjennomfører andre oppdrag som passer med færre deltakere eller mindre støy. </w:t>
      </w:r>
    </w:p>
    <w:p w:rsidR="00CA5401" w:rsidRDefault="00CA5401" w:rsidP="00CA5401"/>
    <w:p w:rsidR="00CA5401" w:rsidRDefault="00CA5401" w:rsidP="00CA5401">
      <w:r>
        <w:t xml:space="preserve">NB: Husk at en del tårnagenter kan ha høydeskrekk, og være redd for å klatre opp i et usikret tårn. Det er viktig å respektere dette – ingen skal tvinges opp i tårnet. Samtidig kan en god forklaring på forhånd eller en trygg hånd gjøre turen gjennomførbar. </w:t>
      </w:r>
    </w:p>
    <w:p w:rsidR="00CA5401" w:rsidRDefault="00CA5401" w:rsidP="00CA5401"/>
    <w:p w:rsidR="00CA5401" w:rsidRDefault="00CA5401" w:rsidP="00CA5401">
      <w:pPr>
        <w:pStyle w:val="Overskrift1"/>
      </w:pPr>
      <w:r>
        <w:t>Kodeoppdrag</w:t>
      </w:r>
    </w:p>
    <w:p w:rsidR="00CA5401" w:rsidRDefault="00CA5401" w:rsidP="00CA5401">
      <w:r>
        <w:t xml:space="preserve">Oppdrag er å se om tårnagentene finner noe som står inni eller utenpå kirkeklokken(e). </w:t>
      </w:r>
    </w:p>
    <w:p w:rsidR="00CA5401" w:rsidRDefault="00CA5401" w:rsidP="00CA5401">
      <w:r>
        <w:t>Det er</w:t>
      </w:r>
      <w:r>
        <w:t xml:space="preserve"> ofte en inskripsjon; et </w:t>
      </w:r>
      <w:proofErr w:type="spellStart"/>
      <w:r>
        <w:t>bibelvers</w:t>
      </w:r>
      <w:proofErr w:type="spellEnd"/>
      <w:r>
        <w:t xml:space="preserve">, en dato, navn eller andre inskripsjoner. Hvis det ikke står noe på klokken(e), kan lederne ordne med en hemmelig melding eller kode til agentene, som festes med tape eller </w:t>
      </w:r>
      <w:proofErr w:type="spellStart"/>
      <w:r>
        <w:t>tack</w:t>
      </w:r>
      <w:proofErr w:type="spellEnd"/>
      <w:r>
        <w:t xml:space="preserve">-it. </w:t>
      </w:r>
    </w:p>
    <w:p w:rsidR="00CA5401" w:rsidRDefault="00CA5401" w:rsidP="00CA5401">
      <w:pPr>
        <w:pStyle w:val="Overskrift1"/>
      </w:pPr>
      <w:r>
        <w:t>Fortell om kirketårn og kirkeklokke</w:t>
      </w:r>
    </w:p>
    <w:p w:rsidR="00CA5401" w:rsidRDefault="00CA5401" w:rsidP="00CA5401">
      <w:r>
        <w:t xml:space="preserve">Les vedlegget «Om symbolene i kirkerommet – og om kirkeklokker og klokketårns betydning» for å kunne føre en samtale om hvorfor man har kirketårn og kirkeklokker på kirken. </w:t>
      </w:r>
    </w:p>
    <w:p w:rsidR="00CA5401" w:rsidRDefault="00CA5401" w:rsidP="00CA5401">
      <w:pPr>
        <w:pStyle w:val="Listeavsnitt"/>
        <w:numPr>
          <w:ilvl w:val="0"/>
          <w:numId w:val="3"/>
        </w:numPr>
      </w:pPr>
      <w:r>
        <w:t>Hvilken funksjon hadde de før?</w:t>
      </w:r>
    </w:p>
    <w:p w:rsidR="00CA5401" w:rsidRDefault="00CA5401" w:rsidP="00CA5401">
      <w:pPr>
        <w:pStyle w:val="Listeavsnitt"/>
        <w:numPr>
          <w:ilvl w:val="0"/>
          <w:numId w:val="3"/>
        </w:numPr>
      </w:pPr>
      <w:r>
        <w:t xml:space="preserve">Hvilken funksjon har de i dag? </w:t>
      </w:r>
    </w:p>
    <w:p w:rsidR="00CA5401" w:rsidRDefault="00CA5401" w:rsidP="00CA5401">
      <w:pPr>
        <w:pStyle w:val="Listeavsnitt"/>
        <w:numPr>
          <w:ilvl w:val="0"/>
          <w:numId w:val="3"/>
        </w:numPr>
      </w:pPr>
      <w:r>
        <w:t xml:space="preserve">Hvorfor har vi egentlig kirketårn og kirkeklokker? </w:t>
      </w:r>
    </w:p>
    <w:p w:rsidR="00CA5401" w:rsidRDefault="00CA5401" w:rsidP="00CA5401">
      <w:pPr>
        <w:pStyle w:val="Listeavsnitt"/>
        <w:numPr>
          <w:ilvl w:val="0"/>
          <w:numId w:val="3"/>
        </w:numPr>
      </w:pPr>
      <w:r>
        <w:t>Hva betyr de?</w:t>
      </w:r>
    </w:p>
    <w:p w:rsidR="00CA5401" w:rsidRDefault="00CA5401" w:rsidP="00CA5401">
      <w:pPr>
        <w:pStyle w:val="Overskrift1"/>
      </w:pPr>
      <w:r>
        <w:t>Syng gregorianske salmer</w:t>
      </w:r>
    </w:p>
    <w:p w:rsidR="00CA5401" w:rsidRDefault="00CA5401" w:rsidP="00CA5401">
      <w:r>
        <w:t>Tre gregorianske salmer (noter og lydfil fra Ung Kirkesang i Ressursbanken) – en tidsreise til middelalderen med enstemmig sang uten instrumenter, der teksten er i fokus!</w:t>
      </w:r>
    </w:p>
    <w:p w:rsidR="00D923DD" w:rsidRDefault="00CA5401" w:rsidP="00CA5401">
      <w:r>
        <w:t xml:space="preserve">Syng med kirkeklokka: Bruk en trepinne eller </w:t>
      </w:r>
      <w:proofErr w:type="spellStart"/>
      <w:r>
        <w:t>tresleiv</w:t>
      </w:r>
      <w:proofErr w:type="spellEnd"/>
      <w:r>
        <w:t xml:space="preserve"> å slå på kirkeklokka (da blir det ikke så høy lyd). Grunntonen (ofte en C eller G) kan brukes som bakgrunn for å synge </w:t>
      </w:r>
      <w:proofErr w:type="spellStart"/>
      <w:r>
        <w:t>f.eks</w:t>
      </w:r>
      <w:proofErr w:type="spellEnd"/>
      <w:r>
        <w:t xml:space="preserve"> «Vær meg nær O Gud». </w:t>
      </w:r>
    </w:p>
    <w:sectPr w:rsidR="00D923D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401" w:rsidRDefault="00CA5401" w:rsidP="00CA5401">
      <w:pPr>
        <w:spacing w:after="0" w:line="240" w:lineRule="auto"/>
      </w:pPr>
      <w:r>
        <w:separator/>
      </w:r>
    </w:p>
  </w:endnote>
  <w:endnote w:type="continuationSeparator" w:id="0">
    <w:p w:rsidR="00CA5401" w:rsidRDefault="00CA5401" w:rsidP="00CA5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401" w:rsidRPr="00B55A95" w:rsidRDefault="00CA5401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CA5401" w:rsidRDefault="00CA5401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61312" behindDoc="1" locked="0" layoutInCell="1" allowOverlap="1" wp14:anchorId="5B45071B" wp14:editId="022E748C">
          <wp:simplePos x="0" y="0"/>
          <wp:positionH relativeFrom="margin">
            <wp:posOffset>5694680</wp:posOffset>
          </wp:positionH>
          <wp:positionV relativeFrom="bottomMargin">
            <wp:posOffset>259080</wp:posOffset>
          </wp:positionV>
          <wp:extent cx="438150" cy="539115"/>
          <wp:effectExtent l="0" t="0" r="0" b="0"/>
          <wp:wrapThrough wrapText="bothSides">
            <wp:wrapPolygon edited="0">
              <wp:start x="0" y="0"/>
              <wp:lineTo x="0" y="20608"/>
              <wp:lineTo x="20661" y="20608"/>
              <wp:lineTo x="20661" y="0"/>
              <wp:lineTo x="0" y="0"/>
            </wp:wrapPolygon>
          </wp:wrapThrough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A5401" w:rsidRPr="00CA5401" w:rsidRDefault="00CA5401" w:rsidP="00A76EF7">
    <w:pPr>
      <w:pStyle w:val="Bunntekst"/>
      <w:rPr>
        <w:i/>
        <w:iCs/>
        <w:color w:val="404040" w:themeColor="text1" w:themeTint="BF"/>
        <w:spacing w:val="8"/>
        <w:lang w:val="nn-NO"/>
      </w:rPr>
    </w:pPr>
    <w:r w:rsidRPr="00CA5401">
      <w:rPr>
        <w:rStyle w:val="Svakutheving"/>
        <w:spacing w:val="8"/>
        <w:sz w:val="20"/>
        <w:lang w:val="nn-NO"/>
      </w:rPr>
      <w:t>Dette dokumentet er henta frå ressursbanken.no (Den norske kyrkja) og er til fri bruk i ikkje-kommersielle formål.</w:t>
    </w:r>
  </w:p>
  <w:p w:rsidR="00CA5401" w:rsidRPr="00CA5401" w:rsidRDefault="00CA5401">
    <w:pPr>
      <w:pStyle w:val="Bunntekst"/>
      <w:rPr>
        <w:lang w:val="nn-N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401" w:rsidRDefault="00CA5401" w:rsidP="00CA5401">
      <w:pPr>
        <w:spacing w:after="0" w:line="240" w:lineRule="auto"/>
      </w:pPr>
      <w:r>
        <w:separator/>
      </w:r>
    </w:p>
  </w:footnote>
  <w:footnote w:type="continuationSeparator" w:id="0">
    <w:p w:rsidR="00CA5401" w:rsidRDefault="00CA5401" w:rsidP="00CA5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401" w:rsidRDefault="00CA5401">
    <w:pPr>
      <w:pStyle w:val="Topptekst"/>
    </w:pPr>
    <w:r w:rsidRPr="00847EE0"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6D586A29" wp14:editId="73EDA37F">
          <wp:simplePos x="0" y="0"/>
          <wp:positionH relativeFrom="margin">
            <wp:posOffset>4086225</wp:posOffset>
          </wp:positionH>
          <wp:positionV relativeFrom="page">
            <wp:posOffset>163195</wp:posOffset>
          </wp:positionV>
          <wp:extent cx="2431415" cy="1504950"/>
          <wp:effectExtent l="0" t="0" r="6985" b="0"/>
          <wp:wrapTight wrapText="bothSides">
            <wp:wrapPolygon edited="1">
              <wp:start x="0" y="0"/>
              <wp:lineTo x="592" y="6699"/>
              <wp:lineTo x="11423" y="13398"/>
              <wp:lineTo x="11593" y="18319"/>
              <wp:lineTo x="19462" y="22694"/>
              <wp:lineTo x="21600" y="11620"/>
              <wp:lineTo x="0" y="0"/>
            </wp:wrapPolygon>
          </wp:wrapTight>
          <wp:docPr id="1" name="Bilde 1" descr="K:\Kirkerådet\AVDELING\Menighetsutvikling\Barn, unge og trosopplæring\02A Nasjonale breddetiltak\Tårnagenthelg\GJENNOMGANG 2015-2018\1254DNK_taarnagent_logotyp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Kirkerådet\AVDELING\Menighetsutvikling\Barn, unge og trosopplæring\02A Nasjonale breddetiltak\Tårnagenthelg\GJENNOMGANG 2015-2018\1254DNK_taarnagent_logotyp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1415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A5401" w:rsidRDefault="00CA5401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63593"/>
    <w:multiLevelType w:val="hybridMultilevel"/>
    <w:tmpl w:val="2B9E98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7060D"/>
    <w:multiLevelType w:val="hybridMultilevel"/>
    <w:tmpl w:val="C3C25C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021252"/>
    <w:multiLevelType w:val="hybridMultilevel"/>
    <w:tmpl w:val="28B02B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401"/>
    <w:rsid w:val="00C31D2F"/>
    <w:rsid w:val="00CA5401"/>
    <w:rsid w:val="00D9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6A6BC-1E40-4D57-94E5-FA967B37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401"/>
  </w:style>
  <w:style w:type="paragraph" w:styleId="Overskrift1">
    <w:name w:val="heading 1"/>
    <w:basedOn w:val="Normal"/>
    <w:next w:val="Normal"/>
    <w:link w:val="Overskrift1Tegn"/>
    <w:uiPriority w:val="9"/>
    <w:qFormat/>
    <w:rsid w:val="00CA54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A54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A54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A54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CA5401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CA54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A5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CA5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A5401"/>
  </w:style>
  <w:style w:type="paragraph" w:styleId="Bunntekst">
    <w:name w:val="footer"/>
    <w:basedOn w:val="Normal"/>
    <w:link w:val="BunntekstTegn"/>
    <w:uiPriority w:val="99"/>
    <w:unhideWhenUsed/>
    <w:rsid w:val="00CA5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A5401"/>
  </w:style>
  <w:style w:type="character" w:styleId="Svakutheving">
    <w:name w:val="Subtle Emphasis"/>
    <w:uiPriority w:val="19"/>
    <w:qFormat/>
    <w:rsid w:val="00CA5401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346</Words>
  <Characters>1834</Characters>
  <Application>Microsoft Office Word</Application>
  <DocSecurity>0</DocSecurity>
  <Lines>15</Lines>
  <Paragraphs>4</Paragraphs>
  <ScaleCrop>false</ScaleCrop>
  <Company>Kirkepartner IKT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Emil Kaldhol</dc:creator>
  <cp:keywords/>
  <dc:description/>
  <cp:lastModifiedBy>Anders Emil Kaldhol</cp:lastModifiedBy>
  <cp:revision>2</cp:revision>
  <dcterms:created xsi:type="dcterms:W3CDTF">2019-01-23T09:49:00Z</dcterms:created>
  <dcterms:modified xsi:type="dcterms:W3CDTF">2019-01-23T10:03:00Z</dcterms:modified>
</cp:coreProperties>
</file>