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FE9" w:rsidRDefault="00E20FE9" w:rsidP="00E20FE9">
      <w:pPr>
        <w:pStyle w:val="Tittel"/>
      </w:pPr>
      <w:r>
        <w:t xml:space="preserve">OPPDRAG POLITIBESØK </w:t>
      </w:r>
    </w:p>
    <w:p w:rsidR="00783B6E" w:rsidRPr="00242068" w:rsidRDefault="00783B6E" w:rsidP="00783B6E">
      <w:pPr>
        <w:spacing w:line="276" w:lineRule="auto"/>
        <w:rPr>
          <w:lang w:val="nn-NO"/>
        </w:rPr>
      </w:pPr>
      <w:r w:rsidRPr="00242068">
        <w:rPr>
          <w:lang w:val="nn-NO"/>
        </w:rPr>
        <w:t xml:space="preserve">Tidsramme: 15–30 minutt </w:t>
      </w:r>
    </w:p>
    <w:p w:rsidR="00783B6E" w:rsidRPr="00242068" w:rsidRDefault="00783B6E" w:rsidP="00783B6E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Som </w:t>
      </w:r>
      <w:r>
        <w:rPr>
          <w:lang w:val="nn-NO"/>
        </w:rPr>
        <w:t>agent</w:t>
      </w:r>
      <w:r w:rsidRPr="00242068">
        <w:rPr>
          <w:lang w:val="nn-NO"/>
        </w:rPr>
        <w:t xml:space="preserve"> vil ein alltid lære meir, og kva </w:t>
      </w:r>
      <w:r>
        <w:rPr>
          <w:lang w:val="nn-NO"/>
        </w:rPr>
        <w:t>høver</w:t>
      </w:r>
      <w:r w:rsidRPr="00242068">
        <w:rPr>
          <w:lang w:val="nn-NO"/>
        </w:rPr>
        <w:t xml:space="preserve"> vel betre enn å få besøk av ein</w:t>
      </w:r>
      <w:r>
        <w:rPr>
          <w:lang w:val="nn-NO"/>
        </w:rPr>
        <w:t xml:space="preserve"> ekte politietterforska</w:t>
      </w:r>
      <w:r w:rsidRPr="00242068">
        <w:rPr>
          <w:lang w:val="nn-NO"/>
        </w:rPr>
        <w:t xml:space="preserve">r? Dersom det er mogleg: </w:t>
      </w:r>
      <w:r>
        <w:rPr>
          <w:lang w:val="nn-NO"/>
        </w:rPr>
        <w:t>I</w:t>
      </w:r>
      <w:r w:rsidRPr="00242068">
        <w:rPr>
          <w:lang w:val="nn-NO"/>
        </w:rPr>
        <w:t>nviter ein eller fleire representantar for det lokale politiet – til å kome</w:t>
      </w:r>
      <w:r>
        <w:rPr>
          <w:lang w:val="nn-NO"/>
        </w:rPr>
        <w:t xml:space="preserve"> med lure etterforsk</w:t>
      </w:r>
      <w:r w:rsidRPr="00242068">
        <w:rPr>
          <w:lang w:val="nn-NO"/>
        </w:rPr>
        <w:t xml:space="preserve">ingstips. </w:t>
      </w:r>
      <w:r>
        <w:rPr>
          <w:lang w:val="nn-NO"/>
        </w:rPr>
        <w:t>Føresl</w:t>
      </w:r>
      <w:r w:rsidRPr="00242068">
        <w:rPr>
          <w:lang w:val="nn-NO"/>
        </w:rPr>
        <w:t>å 15–20 minutt, som ikkje er for omfattande. Ofte har politistasjonane politistudentar som har høve til å bli med.</w:t>
      </w:r>
    </w:p>
    <w:p w:rsidR="00783B6E" w:rsidRPr="00242068" w:rsidRDefault="00783B6E" w:rsidP="00783B6E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Kanskje kan dei vise korleis dei plar ta fingeravtrykk? Eller gi tips </w:t>
      </w:r>
      <w:r>
        <w:rPr>
          <w:lang w:val="nn-NO"/>
        </w:rPr>
        <w:t>om</w:t>
      </w:r>
      <w:r w:rsidRPr="00242068">
        <w:rPr>
          <w:lang w:val="nn-NO"/>
        </w:rPr>
        <w:t xml:space="preserve"> korleis ein kan bruke forstørringsglas? Eller røpe andre yrkesløyndommar? </w:t>
      </w:r>
    </w:p>
    <w:p w:rsidR="00783B6E" w:rsidRPr="00242068" w:rsidRDefault="00783B6E" w:rsidP="00783B6E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Kontakt den lokale politistasjonen i god tid for å planleggje dette! </w:t>
      </w:r>
    </w:p>
    <w:p w:rsidR="00783B6E" w:rsidRPr="00242068" w:rsidRDefault="00783B6E" w:rsidP="00783B6E">
      <w:pPr>
        <w:pStyle w:val="Brdtekst"/>
        <w:spacing w:line="276" w:lineRule="auto"/>
        <w:rPr>
          <w:lang w:val="nn-NO"/>
        </w:rPr>
      </w:pPr>
    </w:p>
    <w:p w:rsidR="00783B6E" w:rsidRPr="00242068" w:rsidRDefault="00783B6E" w:rsidP="00783B6E">
      <w:pPr>
        <w:pStyle w:val="Brdtekst"/>
        <w:spacing w:line="276" w:lineRule="auto"/>
        <w:rPr>
          <w:lang w:val="nn-NO"/>
        </w:rPr>
      </w:pPr>
      <w:r w:rsidRPr="00242068">
        <w:rPr>
          <w:lang w:val="nn-NO"/>
        </w:rPr>
        <w:t xml:space="preserve">Ein aktivitet kan vere at alle </w:t>
      </w:r>
      <w:r>
        <w:rPr>
          <w:lang w:val="nn-NO"/>
        </w:rPr>
        <w:t>lagar</w:t>
      </w:r>
      <w:r w:rsidRPr="00242068">
        <w:rPr>
          <w:lang w:val="nn-NO"/>
        </w:rPr>
        <w:t xml:space="preserve"> fingeravtrykk </w:t>
      </w:r>
      <w:r>
        <w:rPr>
          <w:lang w:val="nn-NO"/>
        </w:rPr>
        <w:t>ved hjelp av</w:t>
      </w:r>
      <w:r w:rsidRPr="00242068">
        <w:rPr>
          <w:lang w:val="nn-NO"/>
        </w:rPr>
        <w:t xml:space="preserve"> ei stempelpute og så utforskar sitt eige fingeravtrykk gjennom forstørringsglas. </w:t>
      </w:r>
    </w:p>
    <w:p w:rsidR="00D923DD" w:rsidRPr="00783B6E" w:rsidRDefault="00D923DD">
      <w:pPr>
        <w:rPr>
          <w:lang w:val="nn-NO"/>
        </w:rPr>
      </w:pPr>
      <w:bookmarkStart w:id="0" w:name="_GoBack"/>
      <w:bookmarkEnd w:id="0"/>
    </w:p>
    <w:sectPr w:rsidR="00D923DD" w:rsidRPr="00783B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E9" w:rsidRDefault="00E20FE9" w:rsidP="00E20FE9">
      <w:pPr>
        <w:spacing w:after="0" w:line="240" w:lineRule="auto"/>
      </w:pPr>
      <w:r>
        <w:separator/>
      </w:r>
    </w:p>
  </w:endnote>
  <w:endnote w:type="continuationSeparator" w:id="0">
    <w:p w:rsidR="00E20FE9" w:rsidRDefault="00E20FE9" w:rsidP="00E2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C5" w:rsidRPr="00B55A95" w:rsidRDefault="005A31C5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5A31C5" w:rsidRDefault="005A31C5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3360" behindDoc="1" locked="0" layoutInCell="1" allowOverlap="1" wp14:anchorId="5B45071B" wp14:editId="022E748C">
          <wp:simplePos x="0" y="0"/>
          <wp:positionH relativeFrom="margin">
            <wp:posOffset>5694680</wp:posOffset>
          </wp:positionH>
          <wp:positionV relativeFrom="bottomMargin">
            <wp:posOffset>259080</wp:posOffset>
          </wp:positionV>
          <wp:extent cx="438150" cy="539115"/>
          <wp:effectExtent l="0" t="0" r="0" b="0"/>
          <wp:wrapThrough wrapText="bothSides">
            <wp:wrapPolygon edited="0">
              <wp:start x="0" y="0"/>
              <wp:lineTo x="0" y="20608"/>
              <wp:lineTo x="20661" y="20608"/>
              <wp:lineTo x="20661" y="0"/>
              <wp:lineTo x="0" y="0"/>
            </wp:wrapPolygon>
          </wp:wrapThrough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31C5" w:rsidRPr="005A31C5" w:rsidRDefault="005A31C5" w:rsidP="00A76EF7">
    <w:pPr>
      <w:pStyle w:val="Bunntekst"/>
      <w:rPr>
        <w:i/>
        <w:iCs/>
        <w:color w:val="404040" w:themeColor="text1" w:themeTint="BF"/>
        <w:spacing w:val="8"/>
        <w:lang w:val="nn-NO"/>
      </w:rPr>
    </w:pPr>
    <w:r w:rsidRPr="005A31C5">
      <w:rPr>
        <w:rStyle w:val="Svakutheving"/>
        <w:spacing w:val="8"/>
        <w:sz w:val="20"/>
        <w:lang w:val="nn-NO"/>
      </w:rPr>
      <w:t>Dette dokumentet er henta frå ressursbanken.no (Den norske kyrkja) og er til fri bruk i ikkje-kommersielle formål.</w:t>
    </w:r>
  </w:p>
  <w:p w:rsidR="00E20FE9" w:rsidRPr="005A31C5" w:rsidRDefault="00E20FE9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E9" w:rsidRDefault="00E20FE9" w:rsidP="00E20FE9">
      <w:pPr>
        <w:spacing w:after="0" w:line="240" w:lineRule="auto"/>
      </w:pPr>
      <w:r>
        <w:separator/>
      </w:r>
    </w:p>
  </w:footnote>
  <w:footnote w:type="continuationSeparator" w:id="0">
    <w:p w:rsidR="00E20FE9" w:rsidRDefault="00E20FE9" w:rsidP="00E2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FE9" w:rsidRDefault="00E20FE9">
    <w:pPr>
      <w:pStyle w:val="Topptekst"/>
    </w:pPr>
    <w:r w:rsidRPr="00847EE0">
      <w:rPr>
        <w:noProof/>
        <w:lang w:eastAsia="nb-NO"/>
      </w:rPr>
      <w:drawing>
        <wp:anchor distT="0" distB="0" distL="114300" distR="114300" simplePos="0" relativeHeight="251661312" behindDoc="1" locked="0" layoutInCell="1" allowOverlap="1" wp14:anchorId="6D586A29" wp14:editId="73EDA37F">
          <wp:simplePos x="0" y="0"/>
          <wp:positionH relativeFrom="margin">
            <wp:posOffset>4086225</wp:posOffset>
          </wp:positionH>
          <wp:positionV relativeFrom="page">
            <wp:posOffset>163195</wp:posOffset>
          </wp:positionV>
          <wp:extent cx="2431415" cy="1504950"/>
          <wp:effectExtent l="0" t="0" r="6985" b="0"/>
          <wp:wrapTight wrapText="bothSides">
            <wp:wrapPolygon edited="1">
              <wp:start x="0" y="0"/>
              <wp:lineTo x="592" y="6699"/>
              <wp:lineTo x="11423" y="13398"/>
              <wp:lineTo x="11593" y="18319"/>
              <wp:lineTo x="19462" y="22694"/>
              <wp:lineTo x="21600" y="11620"/>
              <wp:lineTo x="0" y="0"/>
            </wp:wrapPolygon>
          </wp:wrapTight>
          <wp:docPr id="2" name="Bilde 2" descr="K:\Kirkerådet\AVDELING\Menighetsutvikling\Barn, unge og trosopplæring\02A Nasjonale breddetiltak\Tårnagenthelg\GJENNOMGANG 2015-2018\1254DNK_taarnagent_logotyp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Kirkerådet\AVDELING\Menighetsutvikling\Barn, unge og trosopplæring\02A Nasjonale breddetiltak\Tårnagenthelg\GJENNOMGANG 2015-2018\1254DNK_taarnagent_logotyp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14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FE9" w:rsidRDefault="00E20FE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E9"/>
    <w:rsid w:val="002148F8"/>
    <w:rsid w:val="005A31C5"/>
    <w:rsid w:val="00783B6E"/>
    <w:rsid w:val="00A95F84"/>
    <w:rsid w:val="00D923DD"/>
    <w:rsid w:val="00E2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22D2EF2-72FA-406B-96FD-B98CF717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0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20F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uiPriority w:val="99"/>
    <w:unhideWhenUsed/>
    <w:rsid w:val="00E20FE9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E20FE9"/>
  </w:style>
  <w:style w:type="paragraph" w:styleId="Tittel">
    <w:name w:val="Title"/>
    <w:basedOn w:val="Normal"/>
    <w:next w:val="Normal"/>
    <w:link w:val="TittelTegn"/>
    <w:uiPriority w:val="10"/>
    <w:qFormat/>
    <w:rsid w:val="00E20F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0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E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0FE9"/>
  </w:style>
  <w:style w:type="paragraph" w:styleId="Bunntekst">
    <w:name w:val="footer"/>
    <w:basedOn w:val="Normal"/>
    <w:link w:val="BunntekstTegn"/>
    <w:uiPriority w:val="99"/>
    <w:unhideWhenUsed/>
    <w:rsid w:val="00E2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0FE9"/>
  </w:style>
  <w:style w:type="character" w:styleId="Svakutheving">
    <w:name w:val="Subtle Emphasis"/>
    <w:uiPriority w:val="19"/>
    <w:qFormat/>
    <w:rsid w:val="00E20FE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Emil Kaldhol</dc:creator>
  <cp:keywords/>
  <dc:description/>
  <cp:lastModifiedBy>Anders Emil Kaldhol</cp:lastModifiedBy>
  <cp:revision>3</cp:revision>
  <dcterms:created xsi:type="dcterms:W3CDTF">2019-04-30T10:16:00Z</dcterms:created>
  <dcterms:modified xsi:type="dcterms:W3CDTF">2019-04-30T10:17:00Z</dcterms:modified>
</cp:coreProperties>
</file>