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F3" w:rsidRPr="002360B0" w:rsidRDefault="007F78F3" w:rsidP="002360B0">
      <w:pPr>
        <w:pStyle w:val="Tittel"/>
        <w:rPr>
          <w:rFonts w:eastAsia="Times New Roman"/>
          <w:lang w:eastAsia="nb-NO"/>
        </w:rPr>
      </w:pPr>
      <w:r w:rsidRPr="007F78F3">
        <w:rPr>
          <w:rFonts w:eastAsia="Times New Roman"/>
          <w:lang w:eastAsia="nb-NO"/>
        </w:rPr>
        <w:t>Pilgrimsvandring med kristusk</w:t>
      </w:r>
      <w:r w:rsidR="00B556A8">
        <w:rPr>
          <w:rFonts w:eastAsia="Times New Roman"/>
          <w:lang w:eastAsia="nb-NO"/>
        </w:rPr>
        <w:t>r</w:t>
      </w:r>
      <w:r w:rsidRPr="007F78F3">
        <w:rPr>
          <w:rFonts w:eastAsia="Times New Roman"/>
          <w:lang w:eastAsia="nb-NO"/>
        </w:rPr>
        <w:t>ansen</w:t>
      </w:r>
    </w:p>
    <w:p w:rsidR="007F78F3" w:rsidRPr="007F78F3" w:rsidRDefault="007F78F3" w:rsidP="007F78F3">
      <w:pPr>
        <w:spacing w:after="75" w:line="273" w:lineRule="atLeast"/>
        <w:textAlignment w:val="baseline"/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</w:pPr>
      <w:r w:rsidRPr="007F78F3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 xml:space="preserve">Mål: </w:t>
      </w:r>
    </w:p>
    <w:p w:rsidR="007F78F3" w:rsidRPr="007F78F3" w:rsidRDefault="00B556A8" w:rsidP="007F78F3">
      <w:pPr>
        <w:pStyle w:val="Listeavsnitt"/>
        <w:numPr>
          <w:ilvl w:val="0"/>
          <w:numId w:val="2"/>
        </w:numPr>
        <w:spacing w:after="75" w:line="27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</w:t>
      </w:r>
      <w:r w:rsidR="007F78F3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evege se</w:t>
      </w:r>
      <w:r w:rsidR="007F78F3" w:rsidRPr="007F78F3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g</w:t>
      </w:r>
    </w:p>
    <w:p w:rsidR="007F78F3" w:rsidRPr="007F78F3" w:rsidRDefault="007F78F3" w:rsidP="007F78F3">
      <w:pPr>
        <w:pStyle w:val="Listeavsnitt"/>
        <w:numPr>
          <w:ilvl w:val="0"/>
          <w:numId w:val="2"/>
        </w:numPr>
        <w:spacing w:after="75" w:line="27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7F78F3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op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p</w:t>
      </w:r>
      <w:r w:rsidRPr="007F78F3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leve naturen, stillheten</w:t>
      </w:r>
    </w:p>
    <w:p w:rsidR="007F78F3" w:rsidRDefault="007F78F3" w:rsidP="007F78F3">
      <w:pPr>
        <w:pStyle w:val="Listeavsnitt"/>
        <w:numPr>
          <w:ilvl w:val="0"/>
          <w:numId w:val="2"/>
        </w:numPr>
        <w:spacing w:after="75" w:line="27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7F78F3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undres</w:t>
      </w:r>
    </w:p>
    <w:p w:rsidR="007F78F3" w:rsidRDefault="007F78F3" w:rsidP="007F78F3">
      <w:pPr>
        <w:pStyle w:val="Listeavsnitt"/>
        <w:numPr>
          <w:ilvl w:val="0"/>
          <w:numId w:val="2"/>
        </w:numPr>
        <w:spacing w:after="75" w:line="27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lære om Kristuskransen</w:t>
      </w:r>
    </w:p>
    <w:p w:rsidR="007F78F3" w:rsidRDefault="007F78F3" w:rsidP="007F78F3">
      <w:pPr>
        <w:spacing w:after="75" w:line="273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</w:pPr>
    </w:p>
    <w:p w:rsidR="00B556A8" w:rsidRDefault="00B556A8" w:rsidP="007F78F3">
      <w:pPr>
        <w:spacing w:after="75" w:line="273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  <w:t>Rute:</w:t>
      </w:r>
    </w:p>
    <w:p w:rsidR="00B556A8" w:rsidRDefault="00B556A8" w:rsidP="00B556A8">
      <w:p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Finn en passende rute på cirka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fire kilometer. Noen</w:t>
      </w:r>
      <w:r w:rsidRPr="00B556A8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går meeeeeeget langsomt, så det blir fort ventetid ved hver forklaring.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 Vurder når og hvor perlene kan brukes, vurder lyset, underlaget, landskapet osv.  </w:t>
      </w:r>
    </w:p>
    <w:p w:rsidR="002360B0" w:rsidRDefault="002360B0" w:rsidP="00B556A8">
      <w:p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</w:p>
    <w:p w:rsidR="002360B0" w:rsidRDefault="002360B0" w:rsidP="00B556A8">
      <w:p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 w:rsidRPr="002360B0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  <w:t>Innhold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:</w:t>
      </w:r>
    </w:p>
    <w:p w:rsidR="002360B0" w:rsidRPr="007F78F3" w:rsidRDefault="002360B0" w:rsidP="00B556A8">
      <w:pPr>
        <w:spacing w:after="75" w:line="27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For å forklare innholdet i perlene, se for eksempel Egon Askviks bok: Kristuskransen for konfirmanter. Her er det forklaring til hver av perlene. </w:t>
      </w:r>
    </w:p>
    <w:p w:rsidR="00B556A8" w:rsidRDefault="00B556A8" w:rsidP="007F78F3">
      <w:pPr>
        <w:spacing w:after="75" w:line="273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</w:pPr>
    </w:p>
    <w:p w:rsidR="00B556A8" w:rsidRDefault="002360B0" w:rsidP="007F78F3">
      <w:pPr>
        <w:spacing w:after="75" w:line="273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  <w:t>Rekkefølge</w:t>
      </w:r>
      <w:r w:rsidR="00B556A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: </w:t>
      </w:r>
    </w:p>
    <w:p w:rsidR="00B556A8" w:rsidRDefault="00B556A8" w:rsidP="00B556A8">
      <w:p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Tilpass rekkefølgen på perlene – etter ruta dere går!  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Utdeling av Kristuskransen – alle får en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3x3 slag på en kirkeklokke (eller lignende)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Før vandringen starter: </w:t>
      </w:r>
    </w:p>
    <w:p w:rsidR="00B556A8" w:rsidRDefault="00B556A8" w:rsidP="00B556A8">
      <w:pPr>
        <w:pStyle w:val="Listeavsnitt"/>
        <w:numPr>
          <w:ilvl w:val="1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Intro til pilgrimsvandring: både tradisjon og populært</w:t>
      </w:r>
    </w:p>
    <w:p w:rsidR="00B556A8" w:rsidRDefault="00B556A8" w:rsidP="00B556A8">
      <w:pPr>
        <w:pStyle w:val="Listeavsnitt"/>
        <w:numPr>
          <w:ilvl w:val="1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Introduser og forklar Gudsperlen</w:t>
      </w:r>
    </w:p>
    <w:p w:rsidR="00B556A8" w:rsidRDefault="00B556A8" w:rsidP="00B556A8">
      <w:pPr>
        <w:pStyle w:val="Listeavsnitt"/>
        <w:numPr>
          <w:ilvl w:val="1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Introduser og forklar Jeg</w:t>
      </w:r>
      <w:r w:rsidR="002360B0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-perlen</w:t>
      </w:r>
    </w:p>
    <w:p w:rsidR="00B556A8" w:rsidRDefault="00B556A8" w:rsidP="00B556A8">
      <w:pPr>
        <w:pStyle w:val="Listeavsnitt"/>
        <w:numPr>
          <w:ilvl w:val="1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Introduser og forklar stillhetsperlene og betydningen av stillhet 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Når alle har fått på sko og yttertøy, gi en oppgave: Alle skal være stille og tenke på seg selv som det beste i verden (jf. Jeg-perlen)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>Gå i stillhet til et passende sted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Introduser og forklar hemmelighetsperlene. 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Gå videre til neste stoppested mens alle tenker over egne hemmeligheter. </w:t>
      </w:r>
    </w:p>
    <w:p w:rsidR="00B556A8" w:rsidRDefault="00B556A8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Gjør et stopp på et mørkt område, eller i en mørk skog. </w:t>
      </w:r>
      <w:r w:rsidR="002360B0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Gi forklaring på nattperlen. </w:t>
      </w:r>
    </w:p>
    <w:p w:rsidR="002360B0" w:rsidRDefault="002360B0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Gå videre på vandringen til et sted der solen kommer frem (krever god planlegging!) </w:t>
      </w:r>
    </w:p>
    <w:p w:rsidR="002360B0" w:rsidRDefault="002360B0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Introduser og forklar bekymringsløshetens perle </w:t>
      </w:r>
    </w:p>
    <w:p w:rsidR="002360B0" w:rsidRDefault="002360B0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Gå videre et stykke før du introduserer og forklarer dåpsperlen og kjærlighetsperlene </w:t>
      </w:r>
    </w:p>
    <w:p w:rsidR="002360B0" w:rsidRDefault="002360B0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Begynn å gå tilbake </w:t>
      </w:r>
    </w:p>
    <w:p w:rsidR="002360B0" w:rsidRDefault="002360B0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Introduser og forklar ørkenperlen: Hold ut! Snart fremme! </w:t>
      </w:r>
    </w:p>
    <w:p w:rsidR="002360B0" w:rsidRPr="00B556A8" w:rsidRDefault="002360B0" w:rsidP="00B556A8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nb-NO"/>
        </w:rPr>
        <w:t xml:space="preserve">Hjemme igjen – siste forklaring: Oppstandelsesperlen </w:t>
      </w:r>
    </w:p>
    <w:p w:rsidR="007F78F3" w:rsidRDefault="007F78F3" w:rsidP="007F78F3">
      <w:pPr>
        <w:spacing w:after="75" w:line="29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</w:p>
    <w:p w:rsidR="006102B1" w:rsidRDefault="002360B0" w:rsidP="002360B0">
      <w:pPr>
        <w:spacing w:after="75" w:line="29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Utviklet av Ungdomsprest Peter Tast, publisert på Konfirmandcenter.dk. Gjengitt med tillatelse. </w:t>
      </w:r>
    </w:p>
    <w:p w:rsidR="00D434E0" w:rsidRPr="002360B0" w:rsidRDefault="00D434E0" w:rsidP="002360B0">
      <w:pPr>
        <w:spacing w:after="75" w:line="293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bookmarkStart w:id="0" w:name="_GoBack"/>
      <w:bookmarkEnd w:id="0"/>
    </w:p>
    <w:sectPr w:rsidR="00D434E0" w:rsidRPr="00236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A8" w:rsidRDefault="00B556A8" w:rsidP="00B556A8">
      <w:pPr>
        <w:spacing w:after="0" w:line="240" w:lineRule="auto"/>
      </w:pPr>
      <w:r>
        <w:separator/>
      </w:r>
    </w:p>
  </w:endnote>
  <w:endnote w:type="continuationSeparator" w:id="0">
    <w:p w:rsidR="00B556A8" w:rsidRDefault="00B556A8" w:rsidP="00B5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A8" w:rsidRPr="00B55A95" w:rsidRDefault="00B556A8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B556A8" w:rsidRDefault="00B556A8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5B45071B" wp14:editId="022E748C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56A8" w:rsidRPr="008D38CA" w:rsidRDefault="00B556A8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B556A8" w:rsidRDefault="00B556A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A8" w:rsidRDefault="00B556A8" w:rsidP="00B556A8">
      <w:pPr>
        <w:spacing w:after="0" w:line="240" w:lineRule="auto"/>
      </w:pPr>
      <w:r>
        <w:separator/>
      </w:r>
    </w:p>
  </w:footnote>
  <w:footnote w:type="continuationSeparator" w:id="0">
    <w:p w:rsidR="00B556A8" w:rsidRDefault="00B556A8" w:rsidP="00B5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C4F"/>
    <w:multiLevelType w:val="hybridMultilevel"/>
    <w:tmpl w:val="858CE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0CAE"/>
    <w:multiLevelType w:val="multilevel"/>
    <w:tmpl w:val="2040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F3"/>
    <w:rsid w:val="002360B0"/>
    <w:rsid w:val="007F78F3"/>
    <w:rsid w:val="00B556A8"/>
    <w:rsid w:val="00D434E0"/>
    <w:rsid w:val="00D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D281A-DD9D-4230-AB94-0DB8553E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78F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F78F3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B55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B5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56A8"/>
  </w:style>
  <w:style w:type="paragraph" w:styleId="Bunntekst">
    <w:name w:val="footer"/>
    <w:basedOn w:val="Normal"/>
    <w:link w:val="BunntekstTegn"/>
    <w:uiPriority w:val="99"/>
    <w:unhideWhenUsed/>
    <w:rsid w:val="00B5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56A8"/>
  </w:style>
  <w:style w:type="character" w:styleId="Svakutheving">
    <w:name w:val="Subtle Emphasis"/>
    <w:basedOn w:val="Standardskriftforavsnitt"/>
    <w:uiPriority w:val="19"/>
    <w:qFormat/>
    <w:rsid w:val="00B556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9928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6088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4665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450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555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390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0101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5321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4557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5743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1509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312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7623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13594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78894">
          <w:marLeft w:val="0"/>
          <w:marRight w:val="0"/>
          <w:marTop w:val="0"/>
          <w:marBottom w:val="0"/>
          <w:divBdr>
            <w:top w:val="single" w:sz="24" w:space="0" w:color="BF0929"/>
            <w:left w:val="none" w:sz="0" w:space="0" w:color="BF0929"/>
            <w:bottom w:val="none" w:sz="0" w:space="8" w:color="BF0929"/>
            <w:right w:val="none" w:sz="0" w:space="0" w:color="BF0929"/>
          </w:divBdr>
          <w:divsChild>
            <w:div w:id="4234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Edøy</dc:creator>
  <cp:lastModifiedBy>Anders Emil Kaldhol</cp:lastModifiedBy>
  <cp:revision>3</cp:revision>
  <dcterms:created xsi:type="dcterms:W3CDTF">2019-12-11T14:33:00Z</dcterms:created>
  <dcterms:modified xsi:type="dcterms:W3CDTF">2019-12-11T14:33:00Z</dcterms:modified>
</cp:coreProperties>
</file>