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558" w:rsidRDefault="00E73E44" w:rsidP="00E73E44">
      <w:pPr>
        <w:pStyle w:val="Tittel"/>
      </w:pPr>
      <w:r>
        <w:t>Høsttakkefest</w:t>
      </w:r>
    </w:p>
    <w:p w:rsidR="00E73E44" w:rsidRPr="00BD6DE6" w:rsidRDefault="00E73E44" w:rsidP="00E73E44">
      <w:pPr>
        <w:spacing w:after="0"/>
        <w:ind w:left="708" w:hanging="708"/>
      </w:pPr>
    </w:p>
    <w:p w:rsidR="00273566" w:rsidRPr="00BD6DE6" w:rsidRDefault="00273566" w:rsidP="00273566">
      <w:pPr>
        <w:spacing w:after="0"/>
        <w:rPr>
          <w:sz w:val="28"/>
          <w:szCs w:val="28"/>
        </w:rPr>
      </w:pPr>
      <w:r w:rsidRPr="00BD6DE6">
        <w:rPr>
          <w:sz w:val="28"/>
          <w:szCs w:val="28"/>
        </w:rPr>
        <w:t>MEDVIRKENDE:</w:t>
      </w:r>
    </w:p>
    <w:p w:rsidR="00273566" w:rsidRDefault="00AF7AEF" w:rsidP="00273566">
      <w:pPr>
        <w:spacing w:after="0"/>
      </w:pPr>
      <w:r>
        <w:t xml:space="preserve">To </w:t>
      </w:r>
      <w:r w:rsidR="00E73E44">
        <w:t>barn</w:t>
      </w:r>
    </w:p>
    <w:p w:rsidR="00E73E44" w:rsidRDefault="00E73E44" w:rsidP="00273566">
      <w:pPr>
        <w:spacing w:after="0"/>
      </w:pPr>
      <w:r>
        <w:t xml:space="preserve">Prest </w:t>
      </w:r>
    </w:p>
    <w:p w:rsidR="00E73E44" w:rsidRDefault="00E73E44" w:rsidP="00273566">
      <w:pPr>
        <w:spacing w:after="0"/>
      </w:pPr>
      <w:r>
        <w:t>Paulus</w:t>
      </w:r>
    </w:p>
    <w:p w:rsidR="00E73E44" w:rsidRDefault="00E73E44" w:rsidP="00273566">
      <w:pPr>
        <w:spacing w:after="0"/>
      </w:pPr>
      <w:r>
        <w:t>Priskilla og Akvilas</w:t>
      </w:r>
    </w:p>
    <w:p w:rsidR="00E73E44" w:rsidRDefault="00E73E44" w:rsidP="00273566">
      <w:pPr>
        <w:spacing w:after="0"/>
      </w:pPr>
      <w:r>
        <w:t xml:space="preserve">Lydia </w:t>
      </w:r>
    </w:p>
    <w:p w:rsidR="00AF7AEF" w:rsidRDefault="00AF7AEF" w:rsidP="00273566">
      <w:pPr>
        <w:spacing w:after="0"/>
      </w:pPr>
      <w:r>
        <w:t>To fine damer (kjøpere)</w:t>
      </w:r>
    </w:p>
    <w:p w:rsidR="00AF7AEF" w:rsidRDefault="00AF7AEF" w:rsidP="00273566">
      <w:pPr>
        <w:spacing w:after="0"/>
      </w:pPr>
      <w:r>
        <w:t>3-4 i Menigheten i Makedonia</w:t>
      </w:r>
      <w:bookmarkStart w:id="0" w:name="_GoBack"/>
      <w:bookmarkEnd w:id="0"/>
    </w:p>
    <w:p w:rsidR="00E73E44" w:rsidRDefault="00E73E44" w:rsidP="00273566">
      <w:pPr>
        <w:spacing w:after="0"/>
      </w:pPr>
      <w:r>
        <w:t>Forteller</w:t>
      </w:r>
    </w:p>
    <w:p w:rsidR="00AF7AEF" w:rsidRPr="00BD6DE6" w:rsidRDefault="00AF7AEF" w:rsidP="00273566">
      <w:pPr>
        <w:spacing w:after="0"/>
      </w:pPr>
    </w:p>
    <w:p w:rsidR="00273566" w:rsidRPr="00BD6DE6" w:rsidRDefault="00273566" w:rsidP="00273566">
      <w:pPr>
        <w:spacing w:after="0"/>
        <w:rPr>
          <w:sz w:val="28"/>
          <w:szCs w:val="28"/>
        </w:rPr>
      </w:pPr>
      <w:r w:rsidRPr="00BD6DE6">
        <w:rPr>
          <w:sz w:val="28"/>
          <w:szCs w:val="28"/>
        </w:rPr>
        <w:t>REKVISITTER:</w:t>
      </w:r>
    </w:p>
    <w:p w:rsidR="00273566" w:rsidRPr="00BD6DE6" w:rsidRDefault="004F2508" w:rsidP="00273566">
      <w:pPr>
        <w:spacing w:after="0"/>
      </w:pPr>
      <w:r>
        <w:t xml:space="preserve">Fine kapper </w:t>
      </w:r>
    </w:p>
    <w:p w:rsidR="00273566" w:rsidRPr="00BD6DE6" w:rsidRDefault="00CC7627" w:rsidP="00273566">
      <w:pPr>
        <w:spacing w:after="0"/>
      </w:pPr>
      <w:r w:rsidRPr="00BD6DE6">
        <w:t>Grønnsaksfat til scene 1</w:t>
      </w:r>
      <w:r w:rsidR="00273566" w:rsidRPr="00BD6DE6">
        <w:t xml:space="preserve"> </w:t>
      </w:r>
    </w:p>
    <w:p w:rsidR="00273566" w:rsidRPr="00BD6DE6" w:rsidRDefault="00273566" w:rsidP="00273566">
      <w:pPr>
        <w:spacing w:after="0"/>
      </w:pPr>
      <w:r w:rsidRPr="00BD6DE6">
        <w:t>Gammel bok, briller, fjærpenn</w:t>
      </w:r>
      <w:r w:rsidR="003651AF" w:rsidRPr="00BD6DE6">
        <w:t xml:space="preserve"> til P</w:t>
      </w:r>
      <w:r w:rsidR="00CC7627" w:rsidRPr="00BD6DE6">
        <w:t>aulus</w:t>
      </w:r>
      <w:r w:rsidR="004F2508">
        <w:t xml:space="preserve"> </w:t>
      </w:r>
    </w:p>
    <w:p w:rsidR="00273566" w:rsidRPr="00BD6DE6" w:rsidRDefault="004F2508" w:rsidP="00273566">
      <w:pPr>
        <w:spacing w:after="0"/>
      </w:pPr>
      <w:r>
        <w:t>To synåler</w:t>
      </w:r>
      <w:r w:rsidR="00CC7627" w:rsidRPr="00BD6DE6">
        <w:t>, s</w:t>
      </w:r>
      <w:r w:rsidR="00273566" w:rsidRPr="00BD6DE6">
        <w:t>toff til "</w:t>
      </w:r>
      <w:r>
        <w:t>telt"</w:t>
      </w:r>
      <w:r w:rsidR="00CC7627" w:rsidRPr="00BD6DE6">
        <w:t>, s</w:t>
      </w:r>
      <w:r w:rsidR="00273566" w:rsidRPr="00BD6DE6">
        <w:t xml:space="preserve">ytråd </w:t>
      </w:r>
      <w:r w:rsidR="00CC7627" w:rsidRPr="00BD6DE6">
        <w:t xml:space="preserve">– til Priska og Akvilas </w:t>
      </w:r>
    </w:p>
    <w:p w:rsidR="003651AF" w:rsidRPr="00BD6DE6" w:rsidRDefault="00246821" w:rsidP="00273566">
      <w:pPr>
        <w:spacing w:after="0"/>
      </w:pPr>
      <w:r>
        <w:t>2 s</w:t>
      </w:r>
      <w:r w:rsidR="003651AF" w:rsidRPr="00BD6DE6">
        <w:t>toler til Paulus, Priska og Akvilas</w:t>
      </w:r>
    </w:p>
    <w:p w:rsidR="00273566" w:rsidRPr="00BD6DE6" w:rsidRDefault="00273566" w:rsidP="00273566">
      <w:pPr>
        <w:spacing w:after="0"/>
      </w:pPr>
      <w:r w:rsidRPr="00BD6DE6">
        <w:t>Kurv med fine stoffer</w:t>
      </w:r>
      <w:r w:rsidR="00CC7627" w:rsidRPr="00BD6DE6">
        <w:t xml:space="preserve"> til Lydia</w:t>
      </w:r>
    </w:p>
    <w:p w:rsidR="00273566" w:rsidRPr="00BD6DE6" w:rsidRDefault="00273566" w:rsidP="00273566">
      <w:pPr>
        <w:spacing w:after="0"/>
      </w:pPr>
      <w:r w:rsidRPr="00BD6DE6">
        <w:t xml:space="preserve">Lekepenger </w:t>
      </w:r>
      <w:r w:rsidR="00CC7627" w:rsidRPr="00BD6DE6">
        <w:t xml:space="preserve">til Lydia og menigheten i Makedonia </w:t>
      </w:r>
    </w:p>
    <w:p w:rsidR="00273566" w:rsidRPr="00BD6DE6" w:rsidRDefault="00273566" w:rsidP="00273566">
      <w:pPr>
        <w:spacing w:after="0"/>
      </w:pPr>
      <w:r w:rsidRPr="00BD6DE6">
        <w:t xml:space="preserve">Noe å samle inn penger med – kurv/boks el.l. </w:t>
      </w:r>
      <w:r w:rsidR="004F2508">
        <w:t>til makedonerne</w:t>
      </w:r>
    </w:p>
    <w:p w:rsidR="00273566" w:rsidRDefault="00273566" w:rsidP="00273566">
      <w:pPr>
        <w:spacing w:after="0"/>
      </w:pPr>
    </w:p>
    <w:p w:rsidR="00E73E44" w:rsidRDefault="00E73E44" w:rsidP="00E73E44">
      <w:pPr>
        <w:spacing w:after="0"/>
        <w:rPr>
          <w:rFonts w:ascii="Calibri" w:hAnsi="Calibri"/>
          <w:i/>
          <w:noProof w:val="0"/>
        </w:rPr>
      </w:pPr>
      <w:r>
        <w:rPr>
          <w:rFonts w:ascii="Calibri" w:hAnsi="Calibri"/>
          <w:i/>
        </w:rPr>
        <w:t>Forteller i svart</w:t>
      </w:r>
    </w:p>
    <w:p w:rsidR="00E73E44" w:rsidRDefault="00E73E44" w:rsidP="00E73E44">
      <w:pPr>
        <w:spacing w:after="0"/>
        <w:rPr>
          <w:rFonts w:ascii="Calibri" w:hAnsi="Calibri"/>
          <w:i/>
          <w:color w:val="FF0000"/>
        </w:rPr>
      </w:pPr>
      <w:r>
        <w:rPr>
          <w:rFonts w:ascii="Calibri" w:hAnsi="Calibri"/>
          <w:i/>
          <w:color w:val="FF0000"/>
        </w:rPr>
        <w:t>Instruksjoner i rødt</w:t>
      </w:r>
    </w:p>
    <w:p w:rsidR="00E73E44" w:rsidRPr="00E73E44" w:rsidRDefault="00E73E44" w:rsidP="00273566">
      <w:pPr>
        <w:spacing w:after="0"/>
        <w:rPr>
          <w:rFonts w:ascii="Calibri" w:hAnsi="Calibri"/>
          <w:i/>
          <w:color w:val="00B0F0"/>
        </w:rPr>
      </w:pPr>
      <w:r>
        <w:rPr>
          <w:rFonts w:ascii="Calibri" w:hAnsi="Calibri"/>
          <w:i/>
          <w:color w:val="00B0F0"/>
        </w:rPr>
        <w:t>Replikker i blått</w:t>
      </w:r>
    </w:p>
    <w:p w:rsidR="00E73E44" w:rsidRPr="00BD6DE6" w:rsidRDefault="00E73E44" w:rsidP="00273566">
      <w:pPr>
        <w:spacing w:after="0"/>
      </w:pPr>
    </w:p>
    <w:p w:rsidR="002D7B18" w:rsidRPr="00BD6DE6" w:rsidRDefault="002D7B18" w:rsidP="00273566">
      <w:pPr>
        <w:spacing w:after="0"/>
        <w:rPr>
          <w:sz w:val="28"/>
          <w:szCs w:val="28"/>
        </w:rPr>
      </w:pPr>
      <w:r w:rsidRPr="00BD6DE6">
        <w:rPr>
          <w:sz w:val="28"/>
          <w:szCs w:val="28"/>
        </w:rPr>
        <w:t>TALE/DRAMA:</w:t>
      </w:r>
    </w:p>
    <w:p w:rsidR="00B41F46" w:rsidRDefault="00273566" w:rsidP="00273566">
      <w:pPr>
        <w:spacing w:after="0"/>
      </w:pPr>
      <w:r w:rsidRPr="00BD6DE6">
        <w:rPr>
          <w:b/>
        </w:rPr>
        <w:t>1</w:t>
      </w:r>
      <w:r w:rsidRPr="00BD6DE6">
        <w:t xml:space="preserve"> </w:t>
      </w:r>
      <w:r w:rsidRPr="00BD6DE6">
        <w:rPr>
          <w:b/>
        </w:rPr>
        <w:t>Førstegrøde</w:t>
      </w:r>
      <w:r w:rsidR="00343A4D">
        <w:rPr>
          <w:b/>
        </w:rPr>
        <w:t xml:space="preserve"> </w:t>
      </w:r>
      <w:r w:rsidRPr="00BD6DE6">
        <w:t xml:space="preserve"> </w:t>
      </w:r>
    </w:p>
    <w:p w:rsidR="00CF4EE2" w:rsidRPr="00BD6DE6" w:rsidRDefault="00CF4EE2" w:rsidP="00273566">
      <w:pPr>
        <w:spacing w:after="0"/>
      </w:pPr>
      <w:r w:rsidRPr="00BD6DE6">
        <w:t xml:space="preserve">I det gamle Israel var det slik at </w:t>
      </w:r>
      <w:r w:rsidR="007C6017" w:rsidRPr="00BD6DE6">
        <w:t xml:space="preserve">når kornet og olivenene og alt det andre de dyrket var modent, så tok de noe av det beste de hadde høstet inn, la det i en kurv, og gikk til Guds hus med det. </w:t>
      </w:r>
    </w:p>
    <w:p w:rsidR="00EA62FC" w:rsidRPr="00BD6DE6" w:rsidRDefault="00EA62FC" w:rsidP="00273566">
      <w:pPr>
        <w:spacing w:after="0"/>
        <w:rPr>
          <w:color w:val="FF0000"/>
        </w:rPr>
      </w:pPr>
    </w:p>
    <w:p w:rsidR="007C6017" w:rsidRPr="00BD6DE6" w:rsidRDefault="007C6017" w:rsidP="00273566">
      <w:pPr>
        <w:spacing w:after="0"/>
        <w:rPr>
          <w:color w:val="FF0000"/>
        </w:rPr>
      </w:pPr>
      <w:r w:rsidRPr="00BD6DE6">
        <w:rPr>
          <w:color w:val="FF0000"/>
        </w:rPr>
        <w:t>(Et barn med grønnsakskurv kommer ut fra sakrestiet, viser frem kurven sin, er glad.)</w:t>
      </w:r>
    </w:p>
    <w:p w:rsidR="007C6017" w:rsidRPr="00BD6DE6" w:rsidRDefault="007C6017" w:rsidP="00273566">
      <w:pPr>
        <w:spacing w:after="0"/>
      </w:pPr>
      <w:r w:rsidRPr="00BD6DE6">
        <w:t>De gav kurven til presten</w:t>
      </w:r>
      <w:r w:rsidR="00B23E57">
        <w:t xml:space="preserve"> </w:t>
      </w:r>
      <w:r w:rsidR="00B23E57" w:rsidRPr="00B23E57">
        <w:rPr>
          <w:color w:val="FF0000"/>
        </w:rPr>
        <w:t>(</w:t>
      </w:r>
      <w:r w:rsidR="00E73E44">
        <w:rPr>
          <w:color w:val="FF0000"/>
        </w:rPr>
        <w:t>presten</w:t>
      </w:r>
      <w:r w:rsidR="00B41F46">
        <w:rPr>
          <w:color w:val="FF0000"/>
        </w:rPr>
        <w:t xml:space="preserve"> kommer ut fra andre siden av altertavla</w:t>
      </w:r>
      <w:r w:rsidR="00B23E57" w:rsidRPr="00B23E57">
        <w:rPr>
          <w:color w:val="FF0000"/>
        </w:rPr>
        <w:t>)</w:t>
      </w:r>
      <w:r w:rsidRPr="00B23E57">
        <w:rPr>
          <w:color w:val="FF0000"/>
        </w:rPr>
        <w:t xml:space="preserve"> (barnet </w:t>
      </w:r>
      <w:r w:rsidRPr="00BD6DE6">
        <w:rPr>
          <w:color w:val="FF0000"/>
        </w:rPr>
        <w:t xml:space="preserve">gir kurven til </w:t>
      </w:r>
      <w:r w:rsidR="00E73E44">
        <w:rPr>
          <w:color w:val="FF0000"/>
        </w:rPr>
        <w:t>presten</w:t>
      </w:r>
      <w:r w:rsidRPr="00BD6DE6">
        <w:rPr>
          <w:color w:val="FF0000"/>
        </w:rPr>
        <w:t xml:space="preserve">), </w:t>
      </w:r>
      <w:r w:rsidRPr="00BD6DE6">
        <w:t xml:space="preserve">og presten satte den ned foran Herrens alter </w:t>
      </w:r>
      <w:r w:rsidRPr="00B41F46">
        <w:rPr>
          <w:color w:val="FF0000"/>
        </w:rPr>
        <w:t>(</w:t>
      </w:r>
      <w:r w:rsidR="00E73E44">
        <w:rPr>
          <w:color w:val="FF0000"/>
        </w:rPr>
        <w:t>presten</w:t>
      </w:r>
      <w:r w:rsidRPr="00B41F46">
        <w:rPr>
          <w:color w:val="FF0000"/>
        </w:rPr>
        <w:t xml:space="preserve"> gjør det</w:t>
      </w:r>
      <w:r w:rsidR="00B41F46">
        <w:rPr>
          <w:color w:val="FF0000"/>
        </w:rPr>
        <w:t>. De tar hverandre i hendene, litt høytidelig</w:t>
      </w:r>
      <w:r w:rsidRPr="00B41F46">
        <w:rPr>
          <w:color w:val="FF0000"/>
        </w:rPr>
        <w:t xml:space="preserve">). </w:t>
      </w:r>
      <w:r w:rsidRPr="00BD6DE6">
        <w:t>De hadde fått så mye av Gud – nå kom de og gav litt tilbake</w:t>
      </w:r>
      <w:r w:rsidR="00CC7627" w:rsidRPr="00BD6DE6">
        <w:t>.</w:t>
      </w:r>
    </w:p>
    <w:p w:rsidR="007C6017" w:rsidRPr="00BD6DE6" w:rsidRDefault="007C6017" w:rsidP="00273566">
      <w:pPr>
        <w:spacing w:after="0"/>
      </w:pPr>
    </w:p>
    <w:p w:rsidR="007C6017" w:rsidRPr="00BD6DE6" w:rsidRDefault="007C6017" w:rsidP="00273566">
      <w:pPr>
        <w:spacing w:after="0"/>
        <w:rPr>
          <w:color w:val="FF0000"/>
        </w:rPr>
      </w:pPr>
      <w:r w:rsidRPr="00BD6DE6">
        <w:rPr>
          <w:color w:val="FF0000"/>
        </w:rPr>
        <w:t>(Barnet</w:t>
      </w:r>
      <w:r w:rsidR="00B41F46">
        <w:rPr>
          <w:color w:val="FF0000"/>
        </w:rPr>
        <w:t xml:space="preserve"> og presten</w:t>
      </w:r>
      <w:r w:rsidRPr="00BD6DE6">
        <w:rPr>
          <w:color w:val="FF0000"/>
        </w:rPr>
        <w:t xml:space="preserve"> kneler litt foran alteret</w:t>
      </w:r>
      <w:r w:rsidR="00B41F46">
        <w:rPr>
          <w:color w:val="FF0000"/>
        </w:rPr>
        <w:t>, løfter hendene,</w:t>
      </w:r>
      <w:r w:rsidRPr="00BD6DE6">
        <w:rPr>
          <w:color w:val="FF0000"/>
        </w:rPr>
        <w:t xml:space="preserve"> mens </w:t>
      </w:r>
      <w:r w:rsidR="00E73E44">
        <w:rPr>
          <w:color w:val="FF0000"/>
        </w:rPr>
        <w:t>fortelleren</w:t>
      </w:r>
      <w:r w:rsidRPr="00BD6DE6">
        <w:rPr>
          <w:color w:val="FF0000"/>
        </w:rPr>
        <w:t xml:space="preserve"> forteller videre – går deretter ut i sakrestiet igjen.)</w:t>
      </w:r>
    </w:p>
    <w:p w:rsidR="007C6017" w:rsidRPr="00BD6DE6" w:rsidRDefault="007C6017" w:rsidP="00273566">
      <w:pPr>
        <w:spacing w:after="0"/>
      </w:pPr>
      <w:r w:rsidRPr="00BD6DE6">
        <w:t xml:space="preserve">Så ba de til Gud, takket og tilbad ham, og gledet seg over at de fikk bo i et land fylt av melk og honning. </w:t>
      </w:r>
    </w:p>
    <w:p w:rsidR="007C6017" w:rsidRPr="00BD6DE6" w:rsidRDefault="007C6017" w:rsidP="00273566">
      <w:pPr>
        <w:spacing w:after="0"/>
      </w:pPr>
    </w:p>
    <w:p w:rsidR="007C6017" w:rsidRPr="00BD6DE6" w:rsidRDefault="007C6017" w:rsidP="00273566">
      <w:pPr>
        <w:spacing w:after="0"/>
      </w:pPr>
      <w:r w:rsidRPr="00BD6DE6">
        <w:t>I dag er det vi som feirer høsttakkefest. Vi takker Gud for alt som gror på åkrene, for at vi kan spise oss mette, og v</w:t>
      </w:r>
      <w:r w:rsidR="00CC7627" w:rsidRPr="00BD6DE6">
        <w:t>i blir minnet om at vi som har fått så mye, skal få gi en del av det tilbake. Når vi gir til de fattige, gir vi til Gud. Når vi gir til misjonsprosjektet eller til ungdomsarbeidet, gir vi til Gud.</w:t>
      </w:r>
    </w:p>
    <w:p w:rsidR="00CF4EE2" w:rsidRPr="00BD6DE6" w:rsidRDefault="00CF4EE2" w:rsidP="00273566">
      <w:pPr>
        <w:spacing w:after="0"/>
      </w:pPr>
    </w:p>
    <w:p w:rsidR="00CC7627" w:rsidRPr="00BD6DE6" w:rsidRDefault="00273566" w:rsidP="00273566">
      <w:pPr>
        <w:spacing w:after="0"/>
      </w:pPr>
      <w:r w:rsidRPr="00BD6DE6">
        <w:rPr>
          <w:b/>
        </w:rPr>
        <w:t>2 P</w:t>
      </w:r>
      <w:r w:rsidR="00CC7627" w:rsidRPr="00BD6DE6">
        <w:rPr>
          <w:b/>
        </w:rPr>
        <w:t>aulus</w:t>
      </w:r>
      <w:r w:rsidR="00E73E44">
        <w:t xml:space="preserve"> </w:t>
      </w:r>
    </w:p>
    <w:p w:rsidR="00CC7627" w:rsidRPr="00BD6DE6" w:rsidRDefault="00CC7627" w:rsidP="00273566">
      <w:pPr>
        <w:spacing w:after="0"/>
      </w:pPr>
      <w:r w:rsidRPr="00BD6DE6">
        <w:t>Nå skal vi straks få møte Paulus. Han var en ordentlig smarting. Han hadde vært så heldig å få god utdannelse i tillegg, så han kunne så mye. Han var en sterk person med sterke meninger og masse engasjement, og etter at han møtte Jesus i et syn på veien til Damaskus, brukte han hele seg</w:t>
      </w:r>
      <w:r w:rsidR="00EA62FC" w:rsidRPr="00BD6DE6">
        <w:t xml:space="preserve"> – alt han var og alt han kunne - </w:t>
      </w:r>
      <w:r w:rsidRPr="00BD6DE6">
        <w:t xml:space="preserve">i tjenesten for ham. </w:t>
      </w:r>
    </w:p>
    <w:p w:rsidR="00CC7627" w:rsidRPr="00BD6DE6" w:rsidRDefault="00CC7627" w:rsidP="00273566">
      <w:pPr>
        <w:spacing w:after="0"/>
      </w:pPr>
    </w:p>
    <w:p w:rsidR="00CC7627" w:rsidRPr="00BD6DE6" w:rsidRDefault="00CC7627" w:rsidP="00273566">
      <w:pPr>
        <w:spacing w:after="0"/>
        <w:rPr>
          <w:color w:val="FF0000"/>
        </w:rPr>
      </w:pPr>
      <w:r w:rsidRPr="00BD6DE6">
        <w:rPr>
          <w:color w:val="FF0000"/>
        </w:rPr>
        <w:t>(Paulus kommer inn.)</w:t>
      </w:r>
    </w:p>
    <w:p w:rsidR="00CC7627" w:rsidRPr="00BD6DE6" w:rsidRDefault="00CC7627" w:rsidP="00273566">
      <w:pPr>
        <w:spacing w:after="0"/>
      </w:pPr>
      <w:r w:rsidRPr="00BD6DE6">
        <w:t>Han fortalte om Jesus i by etter by.</w:t>
      </w:r>
    </w:p>
    <w:p w:rsidR="00CC7627" w:rsidRPr="00BD6DE6" w:rsidRDefault="00CC7627" w:rsidP="00273566">
      <w:pPr>
        <w:spacing w:after="0"/>
        <w:rPr>
          <w:color w:val="FF0000"/>
        </w:rPr>
      </w:pPr>
      <w:r w:rsidRPr="00BD6DE6">
        <w:rPr>
          <w:color w:val="FF0000"/>
        </w:rPr>
        <w:t>(Paulus går bort til noen mennesker, tar dem evt på skulderen, sier: Følg Jesus! Går bort til noen andre, gjør det sam</w:t>
      </w:r>
      <w:r w:rsidR="006157D8">
        <w:rPr>
          <w:color w:val="FF0000"/>
        </w:rPr>
        <w:t>m</w:t>
      </w:r>
      <w:r w:rsidRPr="00BD6DE6">
        <w:rPr>
          <w:color w:val="FF0000"/>
        </w:rPr>
        <w:t>e.)</w:t>
      </w:r>
    </w:p>
    <w:p w:rsidR="00CC7627" w:rsidRPr="00BD6DE6" w:rsidRDefault="00CC7627" w:rsidP="00273566">
      <w:pPr>
        <w:spacing w:after="0"/>
      </w:pPr>
    </w:p>
    <w:p w:rsidR="00CC7627" w:rsidRPr="00BD6DE6" w:rsidRDefault="00EA62FC" w:rsidP="00273566">
      <w:pPr>
        <w:spacing w:after="0"/>
      </w:pPr>
      <w:r w:rsidRPr="00BD6DE6">
        <w:t>Mange begynte å tro på Jesus, og for å holde kontakten med dem og undervise dem videre, skrev Paulus brev til dem.</w:t>
      </w:r>
    </w:p>
    <w:p w:rsidR="00EA62FC" w:rsidRPr="00BD6DE6" w:rsidRDefault="00EA62FC" w:rsidP="00273566">
      <w:pPr>
        <w:spacing w:after="0"/>
      </w:pPr>
      <w:r w:rsidRPr="00BD6DE6">
        <w:rPr>
          <w:color w:val="FF0000"/>
        </w:rPr>
        <w:t xml:space="preserve">(Paulus setter seg på en stol og "skriver".) </w:t>
      </w:r>
      <w:r w:rsidRPr="00BD6DE6">
        <w:t xml:space="preserve">Han skrev brev til menighetene i Korint, i Filippi, i Efesos og mange andre steder. Og han skrev brev til gode medarbeidere, til Timoteus, for eksempel. Han var nesten overveldet av den kjærligheten og nåden han hadde fått av Jesus, og han ville så gjerne gi det videre. Og så brukte han evnene sine for å gjøre det. </w:t>
      </w:r>
    </w:p>
    <w:p w:rsidR="00EA62FC" w:rsidRPr="00BD6DE6" w:rsidRDefault="00EA62FC" w:rsidP="00273566">
      <w:pPr>
        <w:spacing w:after="0"/>
      </w:pPr>
    </w:p>
    <w:p w:rsidR="00EA62FC" w:rsidRPr="00BD6DE6" w:rsidRDefault="00EA62FC" w:rsidP="00273566">
      <w:pPr>
        <w:spacing w:after="0"/>
      </w:pPr>
      <w:r w:rsidRPr="00BD6DE6">
        <w:t>Historien om Pa</w:t>
      </w:r>
      <w:r w:rsidR="00060927" w:rsidRPr="00BD6DE6">
        <w:t>ulus minner oss om at personligheten vår, evnene våre, det vi har lært på skolen og andre steder, det vi synes er interessant og gøy – alt dette som er oss (og det er jo så flott at vi er forskjellige!) –</w:t>
      </w:r>
      <w:r w:rsidR="00441274" w:rsidRPr="00BD6DE6">
        <w:t xml:space="preserve"> vi kan takke Gud for det og gi av oss selv til Gud. </w:t>
      </w:r>
      <w:r w:rsidR="00DD5A08" w:rsidRPr="00BD6DE6">
        <w:t>Noen har estetisk sans og kan pynte ei kirke med frukt og grønnsaker – se så flott! Noen kan synge</w:t>
      </w:r>
      <w:r w:rsidR="006157D8">
        <w:t xml:space="preserve"> og spille. Noen er gode på data</w:t>
      </w:r>
      <w:r w:rsidR="00DD5A08" w:rsidRPr="00BD6DE6">
        <w:t xml:space="preserve">. Hvordan kan Gud bruke deg?  </w:t>
      </w:r>
      <w:r w:rsidR="00DD5A08" w:rsidRPr="00BD6DE6">
        <w:rPr>
          <w:color w:val="FF0000"/>
        </w:rPr>
        <w:t>(Paulus går ut.)</w:t>
      </w:r>
    </w:p>
    <w:p w:rsidR="00CC7627" w:rsidRPr="00BD6DE6" w:rsidRDefault="00CC7627" w:rsidP="00273566">
      <w:pPr>
        <w:spacing w:after="0"/>
      </w:pPr>
    </w:p>
    <w:p w:rsidR="00273566" w:rsidRPr="00BD6DE6" w:rsidRDefault="005F36F6" w:rsidP="00273566">
      <w:pPr>
        <w:spacing w:after="0"/>
      </w:pPr>
      <w:r w:rsidRPr="00BD6DE6">
        <w:t>Paulus ble kjent med mange flotte mennesker. Vi kan lese om dem i Apostlenes gjerninger, og i brevene til Paulus</w:t>
      </w:r>
      <w:r w:rsidR="003651AF" w:rsidRPr="00BD6DE6">
        <w:t xml:space="preserve">. </w:t>
      </w:r>
    </w:p>
    <w:p w:rsidR="003651AF" w:rsidRPr="00BD6DE6" w:rsidRDefault="003651AF" w:rsidP="00273566">
      <w:pPr>
        <w:spacing w:after="0"/>
      </w:pPr>
    </w:p>
    <w:p w:rsidR="003651AF" w:rsidRPr="00BD6DE6" w:rsidRDefault="00273566" w:rsidP="00273566">
      <w:pPr>
        <w:spacing w:after="0"/>
        <w:rPr>
          <w:b/>
        </w:rPr>
      </w:pPr>
      <w:r w:rsidRPr="00BD6DE6">
        <w:rPr>
          <w:b/>
        </w:rPr>
        <w:t xml:space="preserve">3 Priskilla og Akvilas </w:t>
      </w:r>
    </w:p>
    <w:p w:rsidR="003651AF" w:rsidRPr="00BD6DE6" w:rsidRDefault="00BD6DE6" w:rsidP="00273566">
      <w:pPr>
        <w:spacing w:after="0"/>
      </w:pPr>
      <w:r>
        <w:t>Se, her kommer</w:t>
      </w:r>
      <w:r w:rsidR="003651AF" w:rsidRPr="00BD6DE6">
        <w:t xml:space="preserve"> Priskilla og Akvilas. </w:t>
      </w:r>
      <w:r w:rsidR="003651AF" w:rsidRPr="00BD6DE6">
        <w:rPr>
          <w:color w:val="FF0000"/>
        </w:rPr>
        <w:t xml:space="preserve">(De kommer inn, setter seg </w:t>
      </w:r>
      <w:r w:rsidR="008C4703" w:rsidRPr="00BD6DE6">
        <w:rPr>
          <w:color w:val="FF0000"/>
        </w:rPr>
        <w:t>på stoler og begynner å liksom-sy.)</w:t>
      </w:r>
      <w:r w:rsidRPr="00BD6DE6">
        <w:t xml:space="preserve"> De var gift med hverandre.</w:t>
      </w:r>
      <w:r w:rsidR="008C4703" w:rsidRPr="00BD6DE6">
        <w:rPr>
          <w:color w:val="FF0000"/>
        </w:rPr>
        <w:t xml:space="preserve"> </w:t>
      </w:r>
      <w:r w:rsidR="008C4703" w:rsidRPr="00BD6DE6">
        <w:t xml:space="preserve">Yrket deres var å lage telt – de var teltmakere – og det var Paulus også, derfor bodde han </w:t>
      </w:r>
      <w:r w:rsidR="008C4703" w:rsidRPr="00BD6DE6">
        <w:t xml:space="preserve">hos dem en stund i Korint, og de jobbet sammen, alle tre. Priskilla og Akvilas var et godt team. De var ikke bare kolleger på jobben – de </w:t>
      </w:r>
      <w:r w:rsidR="00AC3921" w:rsidRPr="00BD6DE6">
        <w:t xml:space="preserve">jobbet sammen i menigheten også. En liten menighet begynte etter hvert å </w:t>
      </w:r>
      <w:r w:rsidR="000405BE">
        <w:t>møtes</w:t>
      </w:r>
      <w:r w:rsidR="00AC3921" w:rsidRPr="00BD6DE6">
        <w:t xml:space="preserve"> hjemme hos dem</w:t>
      </w:r>
      <w:r w:rsidR="006157D8">
        <w:t xml:space="preserve"> – det fantes jo ikke ordentlige kirker ennå</w:t>
      </w:r>
      <w:r w:rsidR="00AC3921" w:rsidRPr="00BD6DE6">
        <w:t xml:space="preserve">. Kanskje Priskilla laget mat og Akvilas vasket opp? </w:t>
      </w:r>
      <w:r w:rsidRPr="00BD6DE6">
        <w:t xml:space="preserve">Og da de senere bodde i Efesos og en ung, fremadstormende mann som het Apollos trengte noen gode </w:t>
      </w:r>
      <w:r>
        <w:t>voksne som kunne undervise ham</w:t>
      </w:r>
      <w:r w:rsidR="00CA51EF">
        <w:t xml:space="preserve"> om Jesus</w:t>
      </w:r>
      <w:r>
        <w:t xml:space="preserve"> og følge ham opp, ble det Priskilla og Akvilas som gjorde dette – sammen. </w:t>
      </w:r>
    </w:p>
    <w:p w:rsidR="00273566" w:rsidRDefault="00273566" w:rsidP="00273566">
      <w:pPr>
        <w:spacing w:after="0"/>
      </w:pPr>
    </w:p>
    <w:p w:rsidR="00BD6DE6" w:rsidRDefault="00BD6DE6" w:rsidP="00273566">
      <w:pPr>
        <w:spacing w:after="0"/>
      </w:pPr>
      <w:r>
        <w:t xml:space="preserve">Historien om Priskilla og Akvilas minner oss om hvor bra det er å gjøre ting sammen, enten vi er en familie eller gode venner eller </w:t>
      </w:r>
      <w:r w:rsidR="00006C80">
        <w:t xml:space="preserve">bare liker å gjøre ting sammen. Da kan vi få til mye mer. Vi kan utfylle hverandre og oppmuntre hverandre. I dag kan vi takke Gud for alle gode fellesskap, og minne hverandre om at de kan brukes i tjeneste for Gud. </w:t>
      </w:r>
      <w:r w:rsidR="00006C80" w:rsidRPr="00006C80">
        <w:rPr>
          <w:color w:val="FF0000"/>
        </w:rPr>
        <w:t xml:space="preserve">(Priskilla og Akvilas går ut.) </w:t>
      </w:r>
    </w:p>
    <w:p w:rsidR="00BD6DE6" w:rsidRPr="00BD6DE6" w:rsidRDefault="00BD6DE6" w:rsidP="00273566">
      <w:pPr>
        <w:spacing w:after="0"/>
      </w:pPr>
    </w:p>
    <w:p w:rsidR="00006C80" w:rsidRDefault="00273566" w:rsidP="00273566">
      <w:pPr>
        <w:spacing w:after="0"/>
      </w:pPr>
      <w:r w:rsidRPr="00006C80">
        <w:rPr>
          <w:b/>
        </w:rPr>
        <w:t>4 Lydia</w:t>
      </w:r>
      <w:r w:rsidR="00006C80">
        <w:t xml:space="preserve"> </w:t>
      </w:r>
    </w:p>
    <w:p w:rsidR="00006C80" w:rsidRDefault="00006C80" w:rsidP="00273566">
      <w:pPr>
        <w:spacing w:after="0"/>
      </w:pPr>
      <w:r>
        <w:t xml:space="preserve">Og se, her kommer jo Lydia. </w:t>
      </w:r>
      <w:r w:rsidRPr="00006C80">
        <w:rPr>
          <w:color w:val="FF0000"/>
        </w:rPr>
        <w:t xml:space="preserve">(Lydia kommer inn med kurven sin.) </w:t>
      </w:r>
      <w:r>
        <w:t xml:space="preserve">Hun var fra Tyatira, men bodde i Filippi. Hun var forretningskvinne – hun solgte sånne fine, verdifulle purpurstoffer. </w:t>
      </w:r>
      <w:r w:rsidRPr="00006C80">
        <w:rPr>
          <w:color w:val="FF0000"/>
        </w:rPr>
        <w:t>(</w:t>
      </w:r>
      <w:r w:rsidR="003111A7">
        <w:rPr>
          <w:color w:val="FF0000"/>
        </w:rPr>
        <w:t>2 kjøpere – fine damer -</w:t>
      </w:r>
      <w:r w:rsidRPr="00006C80">
        <w:rPr>
          <w:color w:val="FF0000"/>
        </w:rPr>
        <w:t xml:space="preserve"> kommer inn fra den andre siden av alteret, får stoff, gir penger, går ut igjen. Lydia går rundt til de nærmeste og viser frem de fine stoffene, reklamerer for dem</w:t>
      </w:r>
      <w:r w:rsidR="003111A7">
        <w:rPr>
          <w:color w:val="FF0000"/>
        </w:rPr>
        <w:t xml:space="preserve">. Hvis hun tør, kan hun spørre: </w:t>
      </w:r>
      <w:r w:rsidR="003111A7" w:rsidRPr="00AF7AEF">
        <w:rPr>
          <w:color w:val="00B0F0"/>
        </w:rPr>
        <w:t>Vil du kjøpe? 10 denarer pr meter!</w:t>
      </w:r>
      <w:r w:rsidRPr="00AF7AEF">
        <w:rPr>
          <w:color w:val="00B0F0"/>
        </w:rPr>
        <w:t>)</w:t>
      </w:r>
    </w:p>
    <w:p w:rsidR="00006C80" w:rsidRDefault="00006C80" w:rsidP="00273566">
      <w:pPr>
        <w:spacing w:after="0"/>
      </w:pPr>
    </w:p>
    <w:p w:rsidR="00006C80" w:rsidRDefault="00A56E46" w:rsidP="00273566">
      <w:pPr>
        <w:spacing w:after="0"/>
      </w:pPr>
      <w:r>
        <w:t>Kjenner dere noen sånne bra damer</w:t>
      </w:r>
      <w:r w:rsidR="00AF7AEF">
        <w:t xml:space="preserve"> – eller menn</w:t>
      </w:r>
      <w:r w:rsidR="00B13D0F">
        <w:t xml:space="preserve"> -</w:t>
      </w:r>
      <w:r>
        <w:t xml:space="preserve"> som får ting gjort, som er flinke og effektive, og samtidig har varme hjerter og varme øyne og er gode å være sammen med? Sånn var Lydia, det tør jeg påstå. Hun åpnet hjemmet sitt for Paulus og følget hans, og siden ble det et samlingssted for de kristne i  Filippi. Menigheten som nå vokste frem i Lydias by var </w:t>
      </w:r>
      <w:r>
        <w:lastRenderedPageBreak/>
        <w:t xml:space="preserve">preget av kjærlighet, omsorg og virkekraft, og </w:t>
      </w:r>
      <w:r w:rsidR="005E755A">
        <w:t xml:space="preserve">jeg har alltid tenkt at Lydia hadde mye av æren for det. Hun visste at hun hadde fått mye av Gud, og hun gav mye tilbake. </w:t>
      </w:r>
      <w:r w:rsidR="005E755A" w:rsidRPr="005E755A">
        <w:rPr>
          <w:color w:val="FF0000"/>
        </w:rPr>
        <w:t>(Lydia går ut.)</w:t>
      </w:r>
    </w:p>
    <w:p w:rsidR="005E755A" w:rsidRDefault="005E755A" w:rsidP="00273566">
      <w:pPr>
        <w:spacing w:after="0"/>
      </w:pPr>
    </w:p>
    <w:p w:rsidR="005E755A" w:rsidRPr="00B13D0F" w:rsidRDefault="005E755A" w:rsidP="00273566">
      <w:pPr>
        <w:spacing w:after="0"/>
      </w:pPr>
      <w:r w:rsidRPr="005E755A">
        <w:rPr>
          <w:b/>
        </w:rPr>
        <w:t>5 Menigheten</w:t>
      </w:r>
      <w:r>
        <w:rPr>
          <w:b/>
        </w:rPr>
        <w:t>e</w:t>
      </w:r>
      <w:r w:rsidRPr="005E755A">
        <w:rPr>
          <w:b/>
        </w:rPr>
        <w:t xml:space="preserve"> i Makedonia</w:t>
      </w:r>
      <w:r w:rsidR="00B13D0F">
        <w:rPr>
          <w:b/>
        </w:rPr>
        <w:t xml:space="preserve"> </w:t>
      </w:r>
    </w:p>
    <w:p w:rsidR="00B13D0F" w:rsidRDefault="005E755A" w:rsidP="00273566">
      <w:pPr>
        <w:spacing w:after="0"/>
        <w:rPr>
          <w:color w:val="FF0000"/>
        </w:rPr>
      </w:pPr>
      <w:r>
        <w:t xml:space="preserve">Til slutt skal dere få møte noen fra menighetene i Makedonia, nord i Hellas. </w:t>
      </w:r>
      <w:r w:rsidRPr="005E755A">
        <w:rPr>
          <w:color w:val="FF0000"/>
        </w:rPr>
        <w:t xml:space="preserve">(De kommer inn, litt stusselig kledd, men glade.) </w:t>
      </w:r>
      <w:r w:rsidR="005C5E2D">
        <w:t>De var fattige på penger, men rike på glede og på gavmildhet, og da Paulus organiserte en pengeinnsamling til menigheten i Jerusalem, både fordi de hadde det vanskelig og for å vise sin støtte til dem, så var faktisk de kristne i Makedonia blant de ivrigste til å gi</w:t>
      </w:r>
      <w:r w:rsidR="00B96A57">
        <w:t>.</w:t>
      </w:r>
      <w:r w:rsidR="00B13D0F">
        <w:t xml:space="preserve"> </w:t>
      </w:r>
      <w:r w:rsidR="00B96A57">
        <w:t xml:space="preserve"> </w:t>
      </w:r>
      <w:r w:rsidR="00B96A57" w:rsidRPr="00B96A57">
        <w:rPr>
          <w:color w:val="FF0000"/>
        </w:rPr>
        <w:t>(De har med seg en bøsse el.l., og legger glade og fornøyde penger i den.</w:t>
      </w:r>
      <w:r w:rsidR="00B13D0F">
        <w:rPr>
          <w:color w:val="FF0000"/>
        </w:rPr>
        <w:t>)</w:t>
      </w:r>
    </w:p>
    <w:p w:rsidR="005E755A" w:rsidRDefault="00B13D0F" w:rsidP="00273566">
      <w:pPr>
        <w:spacing w:after="0"/>
      </w:pPr>
      <w:r>
        <w:t>Se, her kommer Paulus for å ta imot gaven!</w:t>
      </w:r>
      <w:r w:rsidR="00B96A57" w:rsidRPr="00B96A57">
        <w:rPr>
          <w:color w:val="FF0000"/>
        </w:rPr>
        <w:t xml:space="preserve"> </w:t>
      </w:r>
      <w:r>
        <w:rPr>
          <w:color w:val="FF0000"/>
        </w:rPr>
        <w:t>(Paulus kommer ut, får gaven, takker, de tar hverandre i hånden</w:t>
      </w:r>
      <w:r w:rsidR="00B96A57" w:rsidRPr="00B96A57">
        <w:rPr>
          <w:color w:val="FF0000"/>
        </w:rPr>
        <w:t>.</w:t>
      </w:r>
      <w:r>
        <w:rPr>
          <w:color w:val="FF0000"/>
        </w:rPr>
        <w:t xml:space="preserve"> Alle går ut igjen.</w:t>
      </w:r>
      <w:r w:rsidR="00B96A57" w:rsidRPr="00B96A57">
        <w:rPr>
          <w:color w:val="FF0000"/>
        </w:rPr>
        <w:t xml:space="preserve">) </w:t>
      </w:r>
    </w:p>
    <w:p w:rsidR="00B96A57" w:rsidRPr="005C5E2D" w:rsidRDefault="00B96A57" w:rsidP="00273566">
      <w:pPr>
        <w:spacing w:after="0"/>
      </w:pPr>
    </w:p>
    <w:p w:rsidR="00273566" w:rsidRPr="00BD6DE6" w:rsidRDefault="00B96A57" w:rsidP="00273566">
      <w:pPr>
        <w:spacing w:after="0"/>
      </w:pPr>
      <w:r>
        <w:t>Fortellingen minner oss på at også når vi føler vi ikke har så mye å bidra med, vi er ikke så flinke som de andre</w:t>
      </w:r>
      <w:r w:rsidR="00D51E7E">
        <w:t xml:space="preserve">, selv da kan vi takke Gud for det vi har fått, selv da kan det bety en forskjell at vi gir av oss selv og av det vi har. </w:t>
      </w:r>
    </w:p>
    <w:p w:rsidR="00273566" w:rsidRDefault="00273566" w:rsidP="00273566">
      <w:pPr>
        <w:spacing w:after="0"/>
        <w:rPr>
          <w:lang w:val="nn-NO"/>
        </w:rPr>
      </w:pPr>
    </w:p>
    <w:p w:rsidR="00273566" w:rsidRDefault="00273566" w:rsidP="00273566">
      <w:pPr>
        <w:spacing w:after="0"/>
        <w:rPr>
          <w:lang w:val="nn-NO"/>
        </w:rPr>
      </w:pPr>
    </w:p>
    <w:p w:rsidR="00273566" w:rsidRDefault="00273566" w:rsidP="00273566">
      <w:pPr>
        <w:spacing w:after="0"/>
        <w:rPr>
          <w:lang w:val="nn-NO"/>
        </w:rPr>
      </w:pPr>
    </w:p>
    <w:tbl>
      <w:tblPr>
        <w:tblW w:w="4534" w:type="pct"/>
        <w:tblCellSpacing w:w="0" w:type="dxa"/>
        <w:tblCellMar>
          <w:left w:w="0" w:type="dxa"/>
          <w:right w:w="0" w:type="dxa"/>
        </w:tblCellMar>
        <w:tblLook w:val="04A0" w:firstRow="1" w:lastRow="0" w:firstColumn="1" w:lastColumn="0" w:noHBand="0" w:noVBand="1"/>
      </w:tblPr>
      <w:tblGrid>
        <w:gridCol w:w="6028"/>
      </w:tblGrid>
      <w:tr w:rsidR="00273566" w:rsidRPr="00AE0558" w:rsidTr="00BC612F">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6028"/>
            </w:tblGrid>
            <w:tr w:rsidR="00273566" w:rsidRPr="00AE0558" w:rsidTr="00BC612F">
              <w:trPr>
                <w:tblCellSpacing w:w="0" w:type="dxa"/>
              </w:trPr>
              <w:tc>
                <w:tcPr>
                  <w:tcW w:w="0" w:type="auto"/>
                  <w:vAlign w:val="center"/>
                  <w:hideMark/>
                </w:tcPr>
                <w:p w:rsidR="00273566" w:rsidRPr="00AE0558" w:rsidRDefault="00273566" w:rsidP="00BC612F">
                  <w:pPr>
                    <w:spacing w:after="0"/>
                    <w:rPr>
                      <w:lang w:val="nn-NO"/>
                    </w:rPr>
                  </w:pPr>
                </w:p>
              </w:tc>
            </w:tr>
          </w:tbl>
          <w:p w:rsidR="00273566" w:rsidRPr="00AE0558" w:rsidRDefault="00273566" w:rsidP="00BC612F">
            <w:pPr>
              <w:spacing w:after="0"/>
              <w:rPr>
                <w:lang w:val="nn-NO"/>
              </w:rPr>
            </w:pPr>
          </w:p>
        </w:tc>
      </w:tr>
    </w:tbl>
    <w:p w:rsidR="00273566" w:rsidRPr="00AE0558" w:rsidRDefault="00273566" w:rsidP="00273566">
      <w:pPr>
        <w:spacing w:after="0"/>
        <w:rPr>
          <w:lang w:val="nn-NO"/>
        </w:rPr>
      </w:pPr>
      <w:r w:rsidRPr="00AE0558">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6" o:title=""/>
          </v:shape>
          <w:control r:id="rId7" w:name="DefaultOcxName" w:shapeid="_x0000_i1028"/>
        </w:object>
      </w:r>
    </w:p>
    <w:p w:rsidR="00E06840" w:rsidRDefault="00E06840" w:rsidP="00C527F5">
      <w:pPr>
        <w:spacing w:after="0"/>
        <w:rPr>
          <w:lang w:val="nn-NO"/>
        </w:rPr>
      </w:pPr>
    </w:p>
    <w:sectPr w:rsidR="00E06840" w:rsidSect="00AE0558">
      <w:footerReference w:type="default" r:id="rId8"/>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E44" w:rsidRDefault="00E73E44" w:rsidP="00E73E44">
      <w:pPr>
        <w:spacing w:after="0" w:line="240" w:lineRule="auto"/>
      </w:pPr>
      <w:r>
        <w:separator/>
      </w:r>
    </w:p>
  </w:endnote>
  <w:endnote w:type="continuationSeparator" w:id="0">
    <w:p w:rsidR="00E73E44" w:rsidRDefault="00E73E44" w:rsidP="00E7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44" w:rsidRPr="00B55A95" w:rsidRDefault="00E73E44" w:rsidP="00E51BA6">
    <w:pPr>
      <w:pStyle w:val="Bunntekst"/>
      <w:rPr>
        <w:rFonts w:ascii="Arial" w:eastAsia="MS Mincho" w:hAnsi="Arial" w:cs="Arial"/>
        <w:sz w:val="20"/>
        <w:lang w:eastAsia="ja-JP"/>
      </w:rPr>
    </w:pPr>
  </w:p>
  <w:p w:rsidR="00E73E44" w:rsidRDefault="00E73E44" w:rsidP="00E73E44">
    <w:pPr>
      <w:pStyle w:val="Bunntekst"/>
      <w:pBdr>
        <w:top w:val="single" w:sz="4" w:space="2" w:color="D9D9D9"/>
      </w:pBdr>
      <w:rPr>
        <w:rStyle w:val="Svakutheving"/>
      </w:rPr>
    </w:pPr>
    <w:r>
      <w:rPr>
        <w:lang w:eastAsia="nb-NO"/>
      </w:rPr>
      <w:drawing>
        <wp:anchor distT="0" distB="0" distL="114300" distR="114300" simplePos="0" relativeHeight="251658240" behindDoc="0" locked="0" layoutInCell="1" allowOverlap="1">
          <wp:simplePos x="0" y="0"/>
          <wp:positionH relativeFrom="margin">
            <wp:posOffset>7960360</wp:posOffset>
          </wp:positionH>
          <wp:positionV relativeFrom="bottomMargin">
            <wp:posOffset>191135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E73E44" w:rsidRPr="00E73E44" w:rsidRDefault="00E73E44" w:rsidP="00E73E44">
    <w:pPr>
      <w:pStyle w:val="Bunntekst"/>
      <w:pBdr>
        <w:top w:val="single" w:sz="4" w:space="2"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en norske kirke) og kan brukes fritt til 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E44" w:rsidRDefault="00E73E44" w:rsidP="00E73E44">
      <w:pPr>
        <w:spacing w:after="0" w:line="240" w:lineRule="auto"/>
      </w:pPr>
      <w:r>
        <w:separator/>
      </w:r>
    </w:p>
  </w:footnote>
  <w:footnote w:type="continuationSeparator" w:id="0">
    <w:p w:rsidR="00E73E44" w:rsidRDefault="00E73E44" w:rsidP="00E73E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558"/>
    <w:rsid w:val="00006C80"/>
    <w:rsid w:val="0004034A"/>
    <w:rsid w:val="000405BE"/>
    <w:rsid w:val="00060927"/>
    <w:rsid w:val="0010798C"/>
    <w:rsid w:val="002058C6"/>
    <w:rsid w:val="00246821"/>
    <w:rsid w:val="00273566"/>
    <w:rsid w:val="002D7B18"/>
    <w:rsid w:val="003111A7"/>
    <w:rsid w:val="00343A4D"/>
    <w:rsid w:val="003651AF"/>
    <w:rsid w:val="003817D1"/>
    <w:rsid w:val="003C0403"/>
    <w:rsid w:val="00441274"/>
    <w:rsid w:val="004F2508"/>
    <w:rsid w:val="004F3C12"/>
    <w:rsid w:val="00532622"/>
    <w:rsid w:val="005B5EF4"/>
    <w:rsid w:val="005C5E2D"/>
    <w:rsid w:val="005E755A"/>
    <w:rsid w:val="005F36F6"/>
    <w:rsid w:val="006157D8"/>
    <w:rsid w:val="007C6017"/>
    <w:rsid w:val="008C4703"/>
    <w:rsid w:val="008F190C"/>
    <w:rsid w:val="00A56E46"/>
    <w:rsid w:val="00A63031"/>
    <w:rsid w:val="00A63963"/>
    <w:rsid w:val="00AC3921"/>
    <w:rsid w:val="00AE0558"/>
    <w:rsid w:val="00AF295D"/>
    <w:rsid w:val="00AF7AEF"/>
    <w:rsid w:val="00B055EC"/>
    <w:rsid w:val="00B13D0F"/>
    <w:rsid w:val="00B23E57"/>
    <w:rsid w:val="00B41F46"/>
    <w:rsid w:val="00B44D4F"/>
    <w:rsid w:val="00B96A57"/>
    <w:rsid w:val="00BD6DE6"/>
    <w:rsid w:val="00C527F5"/>
    <w:rsid w:val="00CA51EF"/>
    <w:rsid w:val="00CC7627"/>
    <w:rsid w:val="00CF4EE2"/>
    <w:rsid w:val="00D51E7E"/>
    <w:rsid w:val="00DD5A08"/>
    <w:rsid w:val="00DF2DA7"/>
    <w:rsid w:val="00E06840"/>
    <w:rsid w:val="00E73E44"/>
    <w:rsid w:val="00E91305"/>
    <w:rsid w:val="00EA62FC"/>
    <w:rsid w:val="00EC1541"/>
    <w:rsid w:val="00F43822"/>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10E72B5-8DC9-4FAB-AFE3-152B2B8B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E055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E0558"/>
    <w:rPr>
      <w:rFonts w:ascii="Tahoma" w:hAnsi="Tahoma" w:cs="Tahoma"/>
      <w:noProof/>
      <w:sz w:val="16"/>
      <w:szCs w:val="16"/>
      <w:lang w:val="nb-NO"/>
    </w:rPr>
  </w:style>
  <w:style w:type="paragraph" w:styleId="Tittel">
    <w:name w:val="Title"/>
    <w:basedOn w:val="Normal"/>
    <w:next w:val="Normal"/>
    <w:link w:val="TittelTegn"/>
    <w:uiPriority w:val="10"/>
    <w:qFormat/>
    <w:rsid w:val="00E73E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73E44"/>
    <w:rPr>
      <w:rFonts w:asciiTheme="majorHAnsi" w:eastAsiaTheme="majorEastAsia" w:hAnsiTheme="majorHAnsi" w:cstheme="majorBidi"/>
      <w:noProof/>
      <w:spacing w:val="-10"/>
      <w:kern w:val="28"/>
      <w:sz w:val="56"/>
      <w:szCs w:val="56"/>
      <w:lang w:val="nb-NO"/>
    </w:rPr>
  </w:style>
  <w:style w:type="paragraph" w:styleId="Topptekst">
    <w:name w:val="header"/>
    <w:basedOn w:val="Normal"/>
    <w:link w:val="TopptekstTegn"/>
    <w:uiPriority w:val="99"/>
    <w:unhideWhenUsed/>
    <w:rsid w:val="00E73E4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73E44"/>
    <w:rPr>
      <w:noProof/>
      <w:lang w:val="nb-NO"/>
    </w:rPr>
  </w:style>
  <w:style w:type="paragraph" w:styleId="Bunntekst">
    <w:name w:val="footer"/>
    <w:basedOn w:val="Normal"/>
    <w:link w:val="BunntekstTegn"/>
    <w:uiPriority w:val="99"/>
    <w:unhideWhenUsed/>
    <w:rsid w:val="00E73E4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73E44"/>
    <w:rPr>
      <w:noProof/>
      <w:lang w:val="nb-NO"/>
    </w:rPr>
  </w:style>
  <w:style w:type="character" w:styleId="Svakutheving">
    <w:name w:val="Subtle Emphasis"/>
    <w:uiPriority w:val="19"/>
    <w:qFormat/>
    <w:rsid w:val="00E73E44"/>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77377">
      <w:bodyDiv w:val="1"/>
      <w:marLeft w:val="0"/>
      <w:marRight w:val="0"/>
      <w:marTop w:val="0"/>
      <w:marBottom w:val="0"/>
      <w:divBdr>
        <w:top w:val="none" w:sz="0" w:space="0" w:color="auto"/>
        <w:left w:val="none" w:sz="0" w:space="0" w:color="auto"/>
        <w:bottom w:val="none" w:sz="0" w:space="0" w:color="auto"/>
        <w:right w:val="none" w:sz="0" w:space="0" w:color="auto"/>
      </w:divBdr>
    </w:div>
    <w:div w:id="1671980659">
      <w:bodyDiv w:val="1"/>
      <w:marLeft w:val="120"/>
      <w:marRight w:val="120"/>
      <w:marTop w:val="0"/>
      <w:marBottom w:val="120"/>
      <w:divBdr>
        <w:top w:val="none" w:sz="0" w:space="0" w:color="auto"/>
        <w:left w:val="none" w:sz="0" w:space="0" w:color="auto"/>
        <w:bottom w:val="none" w:sz="0" w:space="0" w:color="auto"/>
        <w:right w:val="none" w:sz="0" w:space="0" w:color="auto"/>
      </w:divBdr>
      <w:divsChild>
        <w:div w:id="907109944">
          <w:marLeft w:val="0"/>
          <w:marRight w:val="0"/>
          <w:marTop w:val="0"/>
          <w:marBottom w:val="0"/>
          <w:divBdr>
            <w:top w:val="none" w:sz="0" w:space="0" w:color="auto"/>
            <w:left w:val="none" w:sz="0" w:space="0" w:color="auto"/>
            <w:bottom w:val="none" w:sz="0" w:space="0" w:color="auto"/>
            <w:right w:val="none" w:sz="0" w:space="0" w:color="auto"/>
          </w:divBdr>
          <w:divsChild>
            <w:div w:id="1532760467">
              <w:marLeft w:val="0"/>
              <w:marRight w:val="0"/>
              <w:marTop w:val="0"/>
              <w:marBottom w:val="0"/>
              <w:divBdr>
                <w:top w:val="none" w:sz="0" w:space="0" w:color="auto"/>
                <w:left w:val="none" w:sz="0" w:space="0" w:color="auto"/>
                <w:bottom w:val="none" w:sz="0" w:space="0" w:color="auto"/>
                <w:right w:val="none" w:sz="0" w:space="0" w:color="auto"/>
              </w:divBdr>
              <w:divsChild>
                <w:div w:id="11773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1006</Words>
  <Characters>5334</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Lillesand Kommune</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dc:creator>
  <cp:lastModifiedBy>Anders Emil Kaldhol</cp:lastModifiedBy>
  <cp:revision>16</cp:revision>
  <dcterms:created xsi:type="dcterms:W3CDTF">2016-09-18T07:10:00Z</dcterms:created>
  <dcterms:modified xsi:type="dcterms:W3CDTF">2018-11-08T09:40:00Z</dcterms:modified>
</cp:coreProperties>
</file>