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718" w:rsidRPr="002B18A6" w:rsidRDefault="00EF3718" w:rsidP="006B41E3">
      <w:pPr>
        <w:pStyle w:val="Tittel"/>
        <w:spacing w:line="360" w:lineRule="auto"/>
        <w:rPr>
          <w:rFonts w:eastAsia="Times New Roman"/>
          <w:lang w:eastAsia="nb-NO"/>
        </w:rPr>
      </w:pPr>
      <w:r w:rsidRPr="002B18A6">
        <w:rPr>
          <w:rFonts w:eastAsia="Times New Roman"/>
          <w:lang w:eastAsia="nb-NO"/>
        </w:rPr>
        <w:t>Gudstjeneste</w:t>
      </w:r>
      <w:r w:rsidR="00DB1F49">
        <w:rPr>
          <w:rFonts w:eastAsia="Times New Roman"/>
          <w:lang w:eastAsia="nb-NO"/>
        </w:rPr>
        <w:t xml:space="preserve">liturgier </w:t>
      </w:r>
      <w:r w:rsidR="006B41E3" w:rsidRPr="00123F05">
        <w:rPr>
          <w:noProof/>
          <w:lang w:eastAsia="nb-NO"/>
        </w:rPr>
        <w:drawing>
          <wp:anchor distT="0" distB="0" distL="114300" distR="114300" simplePos="0" relativeHeight="251658240" behindDoc="0" locked="0" layoutInCell="1" allowOverlap="1">
            <wp:simplePos x="0" y="0"/>
            <wp:positionH relativeFrom="column">
              <wp:posOffset>4119880</wp:posOffset>
            </wp:positionH>
            <wp:positionV relativeFrom="paragraph">
              <wp:posOffset>0</wp:posOffset>
            </wp:positionV>
            <wp:extent cx="1636395" cy="855345"/>
            <wp:effectExtent l="0" t="0" r="1905" b="1905"/>
            <wp:wrapThrough wrapText="bothSides">
              <wp:wrapPolygon edited="0">
                <wp:start x="9304" y="0"/>
                <wp:lineTo x="7041" y="1924"/>
                <wp:lineTo x="4778" y="6254"/>
                <wp:lineTo x="0" y="11546"/>
                <wp:lineTo x="0" y="15875"/>
                <wp:lineTo x="1257" y="21167"/>
                <wp:lineTo x="21374" y="21167"/>
                <wp:lineTo x="21374" y="1443"/>
                <wp:lineTo x="20619" y="0"/>
                <wp:lineTo x="9304" y="0"/>
              </wp:wrapPolygon>
            </wp:wrapThrough>
            <wp:docPr id="3" name="Bilde 3"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395" cy="855345"/>
                    </a:xfrm>
                    <a:prstGeom prst="rect">
                      <a:avLst/>
                    </a:prstGeom>
                    <a:noFill/>
                    <a:ln>
                      <a:noFill/>
                    </a:ln>
                  </pic:spPr>
                </pic:pic>
              </a:graphicData>
            </a:graphic>
          </wp:anchor>
        </w:drawing>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844B1">
        <w:rPr>
          <w:rFonts w:eastAsia="Times New Roman" w:cs="Arial"/>
          <w:lang w:eastAsia="nb-NO"/>
        </w:rPr>
        <w:t xml:space="preserve">Søndagens gudstjeneste er en viktig del av adventsnatten. Bruk lørdagen til å planlegge gudstjenesten med og for barna. </w:t>
      </w:r>
      <w:r w:rsidR="00D83683" w:rsidRPr="006844B1">
        <w:rPr>
          <w:rFonts w:eastAsia="Times New Roman" w:cs="Arial"/>
          <w:lang w:eastAsia="nb-NO"/>
        </w:rPr>
        <w:t>Se ideer og inspirasjon under «Gudstjenesteverksted». Bruk den lokale grunnordningen som utgangspunkt. Her finner du</w:t>
      </w:r>
      <w:r w:rsidRPr="006844B1">
        <w:rPr>
          <w:rFonts w:eastAsia="Times New Roman" w:cs="Arial"/>
          <w:lang w:eastAsia="nb-NO"/>
        </w:rPr>
        <w:t xml:space="preserve"> bønner og t</w:t>
      </w:r>
      <w:r w:rsidR="00D83683" w:rsidRPr="006844B1">
        <w:rPr>
          <w:rFonts w:eastAsia="Times New Roman" w:cs="Arial"/>
          <w:lang w:eastAsia="nb-NO"/>
        </w:rPr>
        <w:t>ekste</w:t>
      </w:r>
      <w:r w:rsidR="008D3AD5" w:rsidRPr="006844B1">
        <w:rPr>
          <w:rFonts w:eastAsia="Times New Roman" w:cs="Arial"/>
          <w:lang w:eastAsia="nb-NO"/>
        </w:rPr>
        <w:t xml:space="preserve">r fra gudstjenesteordningen </w:t>
      </w:r>
      <w:r w:rsidR="00B452A6" w:rsidRPr="006844B1">
        <w:rPr>
          <w:rFonts w:eastAsia="Times New Roman" w:cs="Arial"/>
          <w:lang w:eastAsia="nb-NO"/>
        </w:rPr>
        <w:t xml:space="preserve">for Den norske kirke </w:t>
      </w:r>
      <w:r w:rsidRPr="006844B1">
        <w:rPr>
          <w:rFonts w:eastAsia="Times New Roman" w:cs="Arial"/>
          <w:lang w:eastAsia="nb-NO"/>
        </w:rPr>
        <w:t>som forslag til bruk i gudstjenestens liturgi.</w:t>
      </w:r>
      <w:r w:rsidRPr="002B18A6">
        <w:rPr>
          <w:rFonts w:eastAsia="Times New Roman" w:cs="Arial"/>
          <w:lang w:eastAsia="nb-NO"/>
        </w:rPr>
        <w:t xml:space="preserve"> </w:t>
      </w:r>
    </w:p>
    <w:p w:rsidR="00EF3718" w:rsidRPr="002B18A6" w:rsidRDefault="00EF3718" w:rsidP="00DB1F49">
      <w:pPr>
        <w:shd w:val="clear" w:color="auto" w:fill="FFFFFF"/>
        <w:spacing w:before="100" w:beforeAutospacing="1" w:after="100" w:afterAutospacing="1" w:line="360" w:lineRule="auto"/>
        <w:outlineLvl w:val="1"/>
        <w:rPr>
          <w:rFonts w:eastAsia="Times New Roman" w:cs="Arial"/>
          <w:b/>
          <w:bCs/>
          <w:lang w:eastAsia="nb-NO"/>
        </w:rPr>
      </w:pPr>
      <w:r w:rsidRPr="002B18A6">
        <w:rPr>
          <w:rFonts w:eastAsia="Times New Roman" w:cs="Arial"/>
          <w:b/>
          <w:bCs/>
          <w:lang w:eastAsia="nb-NO"/>
        </w:rPr>
        <w:t>SAMLINGSBØNNER</w:t>
      </w:r>
    </w:p>
    <w:p w:rsidR="008D3AD5" w:rsidRDefault="00EF3718" w:rsidP="00D83683">
      <w:pPr>
        <w:pStyle w:val="Listeavsnitt"/>
        <w:numPr>
          <w:ilvl w:val="0"/>
          <w:numId w:val="3"/>
        </w:numPr>
        <w:shd w:val="clear" w:color="auto" w:fill="FFFFFF"/>
        <w:spacing w:before="100" w:beforeAutospacing="1" w:after="100" w:afterAutospacing="1" w:line="360" w:lineRule="auto"/>
        <w:rPr>
          <w:rFonts w:eastAsia="Times New Roman" w:cs="Arial"/>
          <w:lang w:eastAsia="nb-NO"/>
        </w:rPr>
      </w:pPr>
      <w:r w:rsidRPr="00D83683">
        <w:rPr>
          <w:rFonts w:eastAsia="Times New Roman" w:cs="Arial"/>
          <w:lang w:eastAsia="nb-NO"/>
        </w:rPr>
        <w:t xml:space="preserve">Samlingsbønn </w:t>
      </w:r>
      <w:proofErr w:type="spellStart"/>
      <w:r w:rsidRPr="00D83683">
        <w:rPr>
          <w:rFonts w:eastAsia="Times New Roman" w:cs="Arial"/>
          <w:lang w:eastAsia="nb-NO"/>
        </w:rPr>
        <w:t>nr</w:t>
      </w:r>
      <w:proofErr w:type="spellEnd"/>
      <w:r w:rsidRPr="00D83683">
        <w:rPr>
          <w:rFonts w:eastAsia="Times New Roman" w:cs="Arial"/>
          <w:lang w:eastAsia="nb-NO"/>
        </w:rPr>
        <w:t xml:space="preserve"> 5 </w:t>
      </w:r>
      <w:r w:rsidR="008D3AD5">
        <w:rPr>
          <w:rFonts w:eastAsia="Times New Roman" w:cs="Arial"/>
          <w:lang w:eastAsia="nb-NO"/>
        </w:rPr>
        <w:t>(Gudstjenestepermen, side 2.30)</w:t>
      </w:r>
    </w:p>
    <w:p w:rsidR="00EF3718" w:rsidRPr="00D83683" w:rsidRDefault="00EF3718" w:rsidP="008D3AD5">
      <w:pPr>
        <w:pStyle w:val="Listeavsnitt"/>
        <w:shd w:val="clear" w:color="auto" w:fill="FFFFFF"/>
        <w:spacing w:before="100" w:beforeAutospacing="1" w:after="100" w:afterAutospacing="1" w:line="360" w:lineRule="auto"/>
        <w:rPr>
          <w:rFonts w:eastAsia="Times New Roman" w:cs="Arial"/>
          <w:lang w:eastAsia="nb-NO"/>
        </w:rPr>
      </w:pPr>
      <w:r w:rsidRPr="00D83683">
        <w:rPr>
          <w:rFonts w:eastAsia="Times New Roman" w:cs="Arial"/>
          <w:i/>
          <w:lang w:eastAsia="nb-NO"/>
        </w:rPr>
        <w:t xml:space="preserve">Bønnen kan bes av alle, eller </w:t>
      </w:r>
      <w:proofErr w:type="gramStart"/>
      <w:r w:rsidRPr="00D83683">
        <w:rPr>
          <w:rFonts w:eastAsia="Times New Roman" w:cs="Arial"/>
          <w:i/>
          <w:lang w:eastAsia="nb-NO"/>
        </w:rPr>
        <w:t>som ”hermebønn</w:t>
      </w:r>
      <w:proofErr w:type="gramEnd"/>
      <w:r w:rsidRPr="00D83683">
        <w:rPr>
          <w:rFonts w:eastAsia="Times New Roman" w:cs="Arial"/>
          <w:i/>
          <w:lang w:eastAsia="nb-NO"/>
        </w:rPr>
        <w:t>” ved at den som leder bønnen, sier en og en setning som gjentas av alle.</w:t>
      </w:r>
      <w:r w:rsidRPr="00D83683">
        <w:rPr>
          <w:rFonts w:eastAsia="Times New Roman" w:cs="Arial"/>
          <w:i/>
          <w:lang w:eastAsia="nb-NO"/>
        </w:rPr>
        <w:br/>
      </w:r>
      <w:r w:rsidRPr="00D83683">
        <w:rPr>
          <w:rFonts w:eastAsia="Times New Roman" w:cs="Arial"/>
          <w:lang w:eastAsia="nb-NO"/>
        </w:rPr>
        <w:t>Gud, du er midt iblant oss.</w:t>
      </w:r>
      <w:r w:rsidRPr="00D83683">
        <w:rPr>
          <w:rFonts w:eastAsia="Times New Roman" w:cs="Arial"/>
          <w:lang w:eastAsia="nb-NO"/>
        </w:rPr>
        <w:br/>
        <w:t>Du omgir oss på alle sider.</w:t>
      </w:r>
      <w:r w:rsidRPr="00D83683">
        <w:rPr>
          <w:rFonts w:eastAsia="Times New Roman" w:cs="Arial"/>
          <w:lang w:eastAsia="nb-NO"/>
        </w:rPr>
        <w:br/>
        <w:t>Hold oss i din hånd.</w:t>
      </w:r>
    </w:p>
    <w:p w:rsidR="00EF3718" w:rsidRPr="00D83683" w:rsidRDefault="00EF3718" w:rsidP="00D83683">
      <w:pPr>
        <w:pStyle w:val="Listeavsnitt"/>
        <w:numPr>
          <w:ilvl w:val="0"/>
          <w:numId w:val="3"/>
        </w:numPr>
        <w:shd w:val="clear" w:color="auto" w:fill="FFFFFF"/>
        <w:spacing w:before="100" w:beforeAutospacing="1" w:after="100" w:afterAutospacing="1" w:line="360" w:lineRule="auto"/>
        <w:rPr>
          <w:rFonts w:eastAsia="Times New Roman" w:cs="Arial"/>
          <w:i/>
          <w:lang w:eastAsia="nb-NO"/>
        </w:rPr>
      </w:pPr>
      <w:r w:rsidRPr="00D83683">
        <w:rPr>
          <w:rFonts w:eastAsia="Times New Roman" w:cs="Arial"/>
          <w:lang w:eastAsia="nb-NO"/>
        </w:rPr>
        <w:t xml:space="preserve">Samlingsbønn nr. 7 (Gudstjenestepermen, side </w:t>
      </w:r>
      <w:proofErr w:type="gramStart"/>
      <w:r w:rsidRPr="00D83683">
        <w:rPr>
          <w:rFonts w:eastAsia="Times New Roman" w:cs="Arial"/>
          <w:lang w:eastAsia="nb-NO"/>
        </w:rPr>
        <w:t>2.31)</w:t>
      </w:r>
      <w:r w:rsidRPr="00D83683">
        <w:rPr>
          <w:rFonts w:eastAsia="Times New Roman" w:cs="Arial"/>
          <w:lang w:eastAsia="nb-NO"/>
        </w:rPr>
        <w:br/>
      </w:r>
      <w:r w:rsidRPr="00D83683">
        <w:rPr>
          <w:rFonts w:eastAsia="Times New Roman" w:cs="Arial"/>
          <w:i/>
          <w:lang w:eastAsia="nb-NO"/>
        </w:rPr>
        <w:t>Denne</w:t>
      </w:r>
      <w:proofErr w:type="gramEnd"/>
      <w:r w:rsidRPr="00D83683">
        <w:rPr>
          <w:rFonts w:eastAsia="Times New Roman" w:cs="Arial"/>
          <w:i/>
          <w:lang w:eastAsia="nb-NO"/>
        </w:rPr>
        <w:t xml:space="preserve"> bønnen er spesielt anvendelig i gudstjenester med mange barn. En gruppe barn kan stå foran menigheten og vise tegnene. De i menigheten som ønsker det, kan gjøre håndbevegelsene sammen med barna. </w:t>
      </w:r>
    </w:p>
    <w:p w:rsidR="00EF3718" w:rsidRPr="002B18A6" w:rsidRDefault="00EF3718" w:rsidP="00D83683">
      <w:pPr>
        <w:shd w:val="clear" w:color="auto" w:fill="FFFFFF"/>
        <w:spacing w:before="100" w:beforeAutospacing="1" w:after="100" w:afterAutospacing="1" w:line="360" w:lineRule="auto"/>
        <w:ind w:left="708"/>
        <w:rPr>
          <w:rFonts w:eastAsia="Times New Roman" w:cs="Arial"/>
          <w:lang w:eastAsia="nb-NO"/>
        </w:rPr>
      </w:pPr>
      <w:r w:rsidRPr="002B18A6">
        <w:rPr>
          <w:rFonts w:eastAsia="Times New Roman" w:cs="Arial"/>
          <w:i/>
          <w:iCs/>
          <w:lang w:eastAsia="nb-NO"/>
        </w:rPr>
        <w:t>Løftede hender</w:t>
      </w:r>
      <w:r w:rsidRPr="002B18A6">
        <w:rPr>
          <w:rFonts w:eastAsia="Times New Roman" w:cs="Arial"/>
          <w:lang w:eastAsia="nb-NO"/>
        </w:rPr>
        <w:br/>
        <w:t>ML/L: Kjære Gud, du er hos oss.</w:t>
      </w:r>
      <w:r w:rsidRPr="002B18A6">
        <w:rPr>
          <w:rFonts w:eastAsia="Times New Roman" w:cs="Arial"/>
          <w:lang w:eastAsia="nb-NO"/>
        </w:rPr>
        <w:br/>
        <w:t>Tenn ditt lys i oss.</w:t>
      </w:r>
    </w:p>
    <w:p w:rsidR="00EF3718" w:rsidRPr="002B18A6" w:rsidRDefault="00EF3718" w:rsidP="00D83683">
      <w:pPr>
        <w:shd w:val="clear" w:color="auto" w:fill="FFFFFF"/>
        <w:spacing w:before="100" w:beforeAutospacing="1" w:after="100" w:afterAutospacing="1" w:line="360" w:lineRule="auto"/>
        <w:ind w:left="708"/>
        <w:rPr>
          <w:rFonts w:eastAsia="Times New Roman" w:cs="Arial"/>
          <w:lang w:eastAsia="nb-NO"/>
        </w:rPr>
      </w:pPr>
      <w:r w:rsidRPr="002B18A6">
        <w:rPr>
          <w:rFonts w:eastAsia="Times New Roman" w:cs="Arial"/>
          <w:i/>
          <w:iCs/>
          <w:lang w:eastAsia="nb-NO"/>
        </w:rPr>
        <w:t>Hendene i kryss foran brystet</w:t>
      </w:r>
      <w:r w:rsidRPr="002B18A6">
        <w:rPr>
          <w:rFonts w:eastAsia="Times New Roman" w:cs="Arial"/>
          <w:lang w:eastAsia="nb-NO"/>
        </w:rPr>
        <w:br/>
        <w:t>ML/L: Kjære Jesus, du går med oss.</w:t>
      </w:r>
      <w:r w:rsidRPr="002B18A6">
        <w:rPr>
          <w:rFonts w:eastAsia="Times New Roman" w:cs="Arial"/>
          <w:lang w:eastAsia="nb-NO"/>
        </w:rPr>
        <w:br/>
        <w:t>La oss få leve i din fred.</w:t>
      </w:r>
    </w:p>
    <w:p w:rsidR="00EF3718" w:rsidRPr="002B18A6" w:rsidRDefault="00EF3718" w:rsidP="00D83683">
      <w:pPr>
        <w:shd w:val="clear" w:color="auto" w:fill="FFFFFF"/>
        <w:spacing w:before="100" w:beforeAutospacing="1" w:after="100" w:afterAutospacing="1" w:line="360" w:lineRule="auto"/>
        <w:ind w:left="708"/>
        <w:rPr>
          <w:rFonts w:eastAsia="Times New Roman" w:cs="Arial"/>
          <w:lang w:eastAsia="nb-NO"/>
        </w:rPr>
      </w:pPr>
      <w:r w:rsidRPr="002B18A6">
        <w:rPr>
          <w:rFonts w:eastAsia="Times New Roman" w:cs="Arial"/>
          <w:i/>
          <w:iCs/>
          <w:lang w:eastAsia="nb-NO"/>
        </w:rPr>
        <w:t>Hendene mot hverandre foran brystet med fingertuppene opp</w:t>
      </w:r>
      <w:r w:rsidRPr="002B18A6">
        <w:rPr>
          <w:rFonts w:eastAsia="Times New Roman" w:cs="Arial"/>
          <w:lang w:eastAsia="nb-NO"/>
        </w:rPr>
        <w:br/>
        <w:t>ML/L: Kjære Gud, du ser oss.</w:t>
      </w:r>
      <w:r w:rsidRPr="002B18A6">
        <w:rPr>
          <w:rFonts w:eastAsia="Times New Roman" w:cs="Arial"/>
          <w:lang w:eastAsia="nb-NO"/>
        </w:rPr>
        <w:br/>
        <w:t>Ta imot våre tanker og stille bønner.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i/>
          <w:iCs/>
          <w:lang w:eastAsia="nb-NO"/>
        </w:rPr>
        <w:lastRenderedPageBreak/>
        <w:t>Hendene strakt ut foran oss med håndflatene opp</w:t>
      </w:r>
      <w:r w:rsidRPr="002B18A6">
        <w:rPr>
          <w:rFonts w:eastAsia="Times New Roman" w:cs="Arial"/>
          <w:lang w:eastAsia="nb-NO"/>
        </w:rPr>
        <w:br/>
        <w:t>ML/L: Kjære Jesus, du tar våre hender i dine.</w:t>
      </w:r>
      <w:r w:rsidRPr="002B18A6">
        <w:rPr>
          <w:rFonts w:eastAsia="Times New Roman" w:cs="Arial"/>
          <w:lang w:eastAsia="nb-NO"/>
        </w:rPr>
        <w:br/>
        <w:t>Led oss på din gode vei.</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i/>
          <w:iCs/>
          <w:lang w:eastAsia="nb-NO"/>
        </w:rPr>
        <w:t>Vi tar dem som sitter ved siden av oss, i hånden.</w:t>
      </w:r>
      <w:r w:rsidRPr="002B18A6">
        <w:rPr>
          <w:rFonts w:eastAsia="Times New Roman" w:cs="Arial"/>
          <w:lang w:eastAsia="nb-NO"/>
        </w:rPr>
        <w:br/>
        <w:t>ML/L: Gode Hellige Ånd, takk for at vi ikke er alene.</w:t>
      </w:r>
      <w:r w:rsidRPr="002B18A6">
        <w:rPr>
          <w:rFonts w:eastAsia="Times New Roman" w:cs="Arial"/>
          <w:lang w:eastAsia="nb-NO"/>
        </w:rPr>
        <w:br/>
        <w:t>Hjelp oss å se hverandre med kjærlighet.</w:t>
      </w:r>
    </w:p>
    <w:p w:rsidR="00EF3718" w:rsidRPr="008D3AD5" w:rsidRDefault="00EF3718" w:rsidP="008D3AD5">
      <w:pPr>
        <w:pStyle w:val="Listeavsnitt"/>
        <w:numPr>
          <w:ilvl w:val="0"/>
          <w:numId w:val="4"/>
        </w:numPr>
        <w:shd w:val="clear" w:color="auto" w:fill="FFFFFF"/>
        <w:spacing w:before="100" w:beforeAutospacing="1" w:after="100" w:afterAutospacing="1" w:line="360" w:lineRule="auto"/>
        <w:outlineLvl w:val="2"/>
        <w:rPr>
          <w:rFonts w:eastAsia="Times New Roman" w:cs="Arial"/>
          <w:bCs/>
          <w:lang w:eastAsia="nb-NO"/>
        </w:rPr>
      </w:pPr>
      <w:r w:rsidRPr="008D3AD5">
        <w:rPr>
          <w:rFonts w:eastAsia="Times New Roman" w:cs="Arial"/>
          <w:bCs/>
          <w:lang w:eastAsia="nb-NO"/>
        </w:rPr>
        <w:t>Modell for lokalt utformet samlingsbønn (Gudstjenestepermen, side 2.32)</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Til enkelte gudstjenester kan det brukes andre samlingsbønner enn dem som foreligger i gudstjenesteordningen. Bønner kan hentes fra ulike kilder, eller utformes lokalt.</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i/>
          <w:iCs/>
          <w:lang w:eastAsia="nb-NO"/>
        </w:rPr>
        <w:t>Det kan være en spennende oppgave å utforme samlingsbønn sammen med noen barn til denne gudstjenesten. Momentene nedenfor kan være til hjelp for lederen. Snakk gjerne sammen med barna om hvorfor vi samles til gudstjeneste – og la dem bidra med sine tanker om hva det kan være fint å si til Gud når vi samles på gudstjenesten i begynnelsen av et nytt kirkeår</w:t>
      </w:r>
      <w:r w:rsidRPr="002B18A6">
        <w:rPr>
          <w:rFonts w:eastAsia="Times New Roman" w:cs="Arial"/>
          <w:lang w:eastAsia="nb-NO"/>
        </w:rPr>
        <w:t>.</w:t>
      </w:r>
    </w:p>
    <w:p w:rsidR="00EF3718" w:rsidRPr="002B18A6" w:rsidRDefault="00EF3718" w:rsidP="00DB1F49">
      <w:pPr>
        <w:numPr>
          <w:ilvl w:val="0"/>
          <w:numId w:val="1"/>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Bønnen skal være et uttrykk for vår kirkes tro og bekjennelse og den skal ha liturgisk og poetisk bærekraft.</w:t>
      </w:r>
    </w:p>
    <w:p w:rsidR="00EF3718" w:rsidRPr="002B18A6" w:rsidRDefault="00EF3718" w:rsidP="00DB1F49">
      <w:pPr>
        <w:numPr>
          <w:ilvl w:val="0"/>
          <w:numId w:val="1"/>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Det viktigste i bønnen er å gir ord til at vi er sammen for Guds ansikt, som fellesskap, som enkeltmennesker og som del av skaperverket. Bønnen skal uttrykke forventning og glede over møtet med Gud i gudstjenesten.</w:t>
      </w:r>
    </w:p>
    <w:p w:rsidR="00EF3718" w:rsidRPr="002B18A6" w:rsidRDefault="00EF3718" w:rsidP="00DB1F49">
      <w:pPr>
        <w:numPr>
          <w:ilvl w:val="0"/>
          <w:numId w:val="1"/>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 xml:space="preserve">Samlingsbønnen kan vektlegge ulike motiver, for eksempel: </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Takknemlighet over å være funnet og tatt imot av Gud (Luk 15).</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Søndag som oppstandelsesdag.</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Jesu Kristi nærvær når vi samles i hans navn.</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Lengsel etter å være i Guds hus.</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Overgivelse til Gud.</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Dåpspåminnelse.</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Åpenhet for Ordets gjerning i våre liv.</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Samlingen om ord og sakramenter.</w:t>
      </w:r>
    </w:p>
    <w:p w:rsidR="00EF3718" w:rsidRPr="002B18A6" w:rsidRDefault="00EF3718" w:rsidP="00DB1F49">
      <w:pPr>
        <w:numPr>
          <w:ilvl w:val="1"/>
          <w:numId w:val="1"/>
        </w:numPr>
        <w:shd w:val="clear" w:color="auto" w:fill="FFFFFF"/>
        <w:spacing w:before="100" w:beforeAutospacing="1" w:after="100" w:afterAutospacing="1" w:line="360" w:lineRule="auto"/>
        <w:ind w:left="2400"/>
        <w:rPr>
          <w:rFonts w:eastAsia="Times New Roman" w:cs="Arial"/>
          <w:lang w:eastAsia="nb-NO"/>
        </w:rPr>
      </w:pPr>
      <w:r w:rsidRPr="002B18A6">
        <w:rPr>
          <w:rFonts w:eastAsia="Times New Roman" w:cs="Arial"/>
          <w:lang w:eastAsia="nb-NO"/>
        </w:rPr>
        <w:t>Kallet til oppbrudd og etterfølgelse.</w:t>
      </w:r>
    </w:p>
    <w:p w:rsidR="008D3AD5" w:rsidRDefault="008D3AD5" w:rsidP="00DB1F49">
      <w:pPr>
        <w:shd w:val="clear" w:color="auto" w:fill="FFFFFF"/>
        <w:spacing w:before="100" w:beforeAutospacing="1" w:after="100" w:afterAutospacing="1" w:line="360" w:lineRule="auto"/>
        <w:outlineLvl w:val="1"/>
        <w:rPr>
          <w:rFonts w:eastAsia="Times New Roman" w:cs="Arial"/>
          <w:b/>
          <w:bCs/>
          <w:lang w:eastAsia="nb-NO"/>
        </w:rPr>
      </w:pPr>
    </w:p>
    <w:p w:rsidR="00334609" w:rsidRPr="002B18A6" w:rsidRDefault="00EF3718" w:rsidP="00DB1F49">
      <w:pPr>
        <w:shd w:val="clear" w:color="auto" w:fill="FFFFFF"/>
        <w:spacing w:before="100" w:beforeAutospacing="1" w:after="100" w:afterAutospacing="1" w:line="360" w:lineRule="auto"/>
        <w:outlineLvl w:val="1"/>
        <w:rPr>
          <w:rFonts w:eastAsia="Times New Roman" w:cs="Arial"/>
          <w:b/>
          <w:bCs/>
          <w:lang w:eastAsia="nb-NO"/>
        </w:rPr>
      </w:pPr>
      <w:r w:rsidRPr="002B18A6">
        <w:rPr>
          <w:rFonts w:eastAsia="Times New Roman" w:cs="Arial"/>
          <w:b/>
          <w:bCs/>
          <w:lang w:eastAsia="nb-NO"/>
        </w:rPr>
        <w:lastRenderedPageBreak/>
        <w:t>ORDET</w:t>
      </w:r>
    </w:p>
    <w:p w:rsidR="00EF3718" w:rsidRPr="002B18A6" w:rsidRDefault="002B18A6" w:rsidP="00DB1F49">
      <w:pPr>
        <w:shd w:val="clear" w:color="auto" w:fill="FFFFFF"/>
        <w:spacing w:before="100" w:beforeAutospacing="1" w:after="100" w:afterAutospacing="1" w:line="360" w:lineRule="auto"/>
        <w:rPr>
          <w:rFonts w:eastAsia="Times New Roman" w:cs="Arial"/>
          <w:lang w:eastAsia="nb-NO"/>
        </w:rPr>
      </w:pPr>
      <w:r>
        <w:rPr>
          <w:rFonts w:eastAsia="Times New Roman" w:cs="Arial"/>
          <w:lang w:eastAsia="nb-NO"/>
        </w:rPr>
        <w:t>For hver s</w:t>
      </w:r>
      <w:r w:rsidR="00EF3718" w:rsidRPr="002B18A6">
        <w:rPr>
          <w:rFonts w:eastAsia="Times New Roman" w:cs="Arial"/>
          <w:lang w:eastAsia="nb-NO"/>
        </w:rPr>
        <w:t>øn</w:t>
      </w:r>
      <w:r>
        <w:rPr>
          <w:rFonts w:eastAsia="Times New Roman" w:cs="Arial"/>
          <w:lang w:eastAsia="nb-NO"/>
        </w:rPr>
        <w:t>dag</w:t>
      </w:r>
      <w:r w:rsidR="00EF3718" w:rsidRPr="002B18A6">
        <w:rPr>
          <w:rFonts w:eastAsia="Times New Roman" w:cs="Arial"/>
          <w:lang w:eastAsia="nb-NO"/>
        </w:rPr>
        <w:t>- og helligdag er det i den nye tekstboken satt opp en fortellingstekst (F). Denne teksten er satt opp først og fremst med tanke på barn og familier, og til andre spesielle gudstjenester. Da kan fortellingsteksten erstatte de oppsatte tekstene – og hele gudstjenesten kan bære preg av dagens fortelling.</w:t>
      </w:r>
      <w:r>
        <w:rPr>
          <w:rFonts w:eastAsia="Times New Roman" w:cs="Arial"/>
          <w:lang w:eastAsia="nb-NO"/>
        </w:rPr>
        <w:t xml:space="preserve"> </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Teksten fra Luk 4,16-22a er også en flott fortelling å arbeide med og for barn om.</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Dramatiser gjerne teksten, sammen med lesning eller gjenfortelling av den:</w:t>
      </w:r>
    </w:p>
    <w:p w:rsidR="00EF3718" w:rsidRPr="002B18A6" w:rsidRDefault="00EF3718" w:rsidP="00DB1F49">
      <w:pPr>
        <w:numPr>
          <w:ilvl w:val="0"/>
          <w:numId w:val="2"/>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Jesus kommer opp midtgangen i kirken, hilser litt til venstre og høyre. Han kjenner mange. Det var jo her i Nasaret han vokste opp! Han setter seg på første benk i kirken.</w:t>
      </w:r>
    </w:p>
    <w:p w:rsidR="00EF3718" w:rsidRPr="002B18A6" w:rsidRDefault="00EF3718" w:rsidP="00DB1F49">
      <w:pPr>
        <w:numPr>
          <w:ilvl w:val="0"/>
          <w:numId w:val="2"/>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 xml:space="preserve">Presten vinker Jesus fram og rekker han tekstboken (eller lag gjerne en flott gammeldags </w:t>
      </w:r>
      <w:proofErr w:type="spellStart"/>
      <w:r w:rsidRPr="002B18A6">
        <w:rPr>
          <w:rFonts w:eastAsia="Times New Roman" w:cs="Arial"/>
          <w:lang w:eastAsia="nb-NO"/>
        </w:rPr>
        <w:t>bokrull</w:t>
      </w:r>
      <w:proofErr w:type="spellEnd"/>
      <w:r w:rsidRPr="002B18A6">
        <w:rPr>
          <w:rFonts w:eastAsia="Times New Roman" w:cs="Arial"/>
          <w:lang w:eastAsia="nb-NO"/>
        </w:rPr>
        <w:t>). La dette skje litt høytidelig. Gjerne med litt pause før Jesus begynner å lese:</w:t>
      </w:r>
    </w:p>
    <w:p w:rsidR="00EF3718" w:rsidRPr="002B18A6" w:rsidRDefault="00EF3718" w:rsidP="00DB1F49">
      <w:pPr>
        <w:numPr>
          <w:ilvl w:val="0"/>
          <w:numId w:val="2"/>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Jesus leser fra profeten Jesajas bok (v. 18 i teksten)</w:t>
      </w:r>
    </w:p>
    <w:p w:rsidR="00EF3718" w:rsidRPr="002B18A6" w:rsidRDefault="00EF3718" w:rsidP="00DB1F49">
      <w:pPr>
        <w:numPr>
          <w:ilvl w:val="0"/>
          <w:numId w:val="2"/>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Nå ruller han bokrullen sammen, eller lukker tekstboken høytidelig – og legger den fra seg. L</w:t>
      </w:r>
      <w:r w:rsidR="002B18A6">
        <w:rPr>
          <w:rFonts w:eastAsia="Times New Roman" w:cs="Arial"/>
          <w:lang w:eastAsia="nb-NO"/>
        </w:rPr>
        <w:t>a det være en kunstpause (mens «alle stirrer spent på ham»</w:t>
      </w:r>
      <w:r w:rsidRPr="002B18A6">
        <w:rPr>
          <w:rFonts w:eastAsia="Times New Roman" w:cs="Arial"/>
          <w:lang w:eastAsia="nb-NO"/>
        </w:rPr>
        <w:t>) før han kremter, ser</w:t>
      </w:r>
      <w:r w:rsidR="002B18A6">
        <w:rPr>
          <w:rFonts w:eastAsia="Times New Roman" w:cs="Arial"/>
          <w:lang w:eastAsia="nb-NO"/>
        </w:rPr>
        <w:t xml:space="preserve"> ut over forsamlingen og sier: «</w:t>
      </w:r>
      <w:r w:rsidRPr="002B18A6">
        <w:rPr>
          <w:rFonts w:eastAsia="Times New Roman" w:cs="Arial"/>
          <w:lang w:eastAsia="nb-NO"/>
        </w:rPr>
        <w:t>I dag er dette skriftordet bl</w:t>
      </w:r>
      <w:r w:rsidR="002B18A6">
        <w:rPr>
          <w:rFonts w:eastAsia="Times New Roman" w:cs="Arial"/>
          <w:lang w:eastAsia="nb-NO"/>
        </w:rPr>
        <w:t>itt oppfylt mens dere hørte på.»</w:t>
      </w:r>
    </w:p>
    <w:p w:rsidR="00EF3718" w:rsidRPr="002B18A6" w:rsidRDefault="00EF3718" w:rsidP="00DB1F49">
      <w:pPr>
        <w:numPr>
          <w:ilvl w:val="0"/>
          <w:numId w:val="2"/>
        </w:numPr>
        <w:shd w:val="clear" w:color="auto" w:fill="FFFFFF"/>
        <w:spacing w:before="100" w:beforeAutospacing="1" w:after="100" w:afterAutospacing="1" w:line="360" w:lineRule="auto"/>
        <w:ind w:left="1680"/>
        <w:rPr>
          <w:rFonts w:eastAsia="Times New Roman" w:cs="Arial"/>
          <w:lang w:eastAsia="nb-NO"/>
        </w:rPr>
      </w:pPr>
      <w:r w:rsidRPr="002B18A6">
        <w:rPr>
          <w:rFonts w:eastAsia="Times New Roman" w:cs="Arial"/>
          <w:lang w:eastAsia="nb-NO"/>
        </w:rPr>
        <w:t xml:space="preserve">Kanskje noen nede i menigheten nå kan </w:t>
      </w:r>
      <w:r w:rsidR="002B18A6">
        <w:rPr>
          <w:rFonts w:eastAsia="Times New Roman" w:cs="Arial"/>
          <w:lang w:eastAsia="nb-NO"/>
        </w:rPr>
        <w:t>reise seg og si til hverandre: «</w:t>
      </w:r>
      <w:r w:rsidRPr="002B18A6">
        <w:rPr>
          <w:rFonts w:eastAsia="Times New Roman" w:cs="Arial"/>
          <w:lang w:eastAsia="nb-NO"/>
        </w:rPr>
        <w:t>Var det ikke fi</w:t>
      </w:r>
      <w:r w:rsidR="002B18A6">
        <w:rPr>
          <w:rFonts w:eastAsia="Times New Roman" w:cs="Arial"/>
          <w:lang w:eastAsia="nb-NO"/>
        </w:rPr>
        <w:t>nt det Jesus hadde å si til oss», «</w:t>
      </w:r>
      <w:r w:rsidRPr="002B18A6">
        <w:rPr>
          <w:rFonts w:eastAsia="Times New Roman" w:cs="Arial"/>
          <w:lang w:eastAsia="nb-NO"/>
        </w:rPr>
        <w:t>Det var nesten som de gamle orde</w:t>
      </w:r>
      <w:r w:rsidR="002B18A6">
        <w:rPr>
          <w:rFonts w:eastAsia="Times New Roman" w:cs="Arial"/>
          <w:lang w:eastAsia="nb-NO"/>
        </w:rPr>
        <w:t xml:space="preserve">ne fra </w:t>
      </w:r>
      <w:proofErr w:type="spellStart"/>
      <w:r w:rsidR="002B18A6">
        <w:rPr>
          <w:rFonts w:eastAsia="Times New Roman" w:cs="Arial"/>
          <w:lang w:eastAsia="nb-NO"/>
        </w:rPr>
        <w:t>Jesajaboken</w:t>
      </w:r>
      <w:proofErr w:type="spellEnd"/>
      <w:r w:rsidR="002B18A6">
        <w:rPr>
          <w:rFonts w:eastAsia="Times New Roman" w:cs="Arial"/>
          <w:lang w:eastAsia="nb-NO"/>
        </w:rPr>
        <w:t xml:space="preserve"> ble helt nye», «</w:t>
      </w:r>
      <w:r w:rsidRPr="002B18A6">
        <w:rPr>
          <w:rFonts w:eastAsia="Times New Roman" w:cs="Arial"/>
          <w:lang w:eastAsia="nb-NO"/>
        </w:rPr>
        <w:t>Ja, dette var godt nytt!</w:t>
      </w:r>
      <w:r w:rsidR="002B18A6">
        <w:rPr>
          <w:rFonts w:eastAsia="Times New Roman" w:cs="Arial"/>
          <w:lang w:eastAsia="nb-NO"/>
        </w:rPr>
        <w:t>»</w:t>
      </w:r>
      <w:r w:rsidRPr="002B18A6">
        <w:rPr>
          <w:rFonts w:eastAsia="Times New Roman" w:cs="Arial"/>
          <w:lang w:eastAsia="nb-NO"/>
        </w:rPr>
        <w:t>, og lignende, kan de si til hverandre. (Men husk: Alle i kirken må høre det som sies!)</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Prekenen kan godt fortsette der hvor dramatiseringen sluttet – med undringen over det Jesus sa til dem – særlig de siste ordene: </w:t>
      </w:r>
      <w:r w:rsidR="002B18A6">
        <w:rPr>
          <w:rFonts w:eastAsia="Times New Roman" w:cs="Arial"/>
          <w:lang w:eastAsia="nb-NO"/>
        </w:rPr>
        <w:t>«</w:t>
      </w:r>
      <w:r w:rsidRPr="002B18A6">
        <w:rPr>
          <w:rFonts w:eastAsia="Times New Roman" w:cs="Arial"/>
          <w:lang w:eastAsia="nb-NO"/>
        </w:rPr>
        <w:t>I dag er dette skriftordet blitt forkynt mens dere hørte på.</w:t>
      </w:r>
      <w:r w:rsidR="002B18A6">
        <w:rPr>
          <w:rFonts w:eastAsia="Times New Roman" w:cs="Arial"/>
          <w:lang w:eastAsia="nb-NO"/>
        </w:rPr>
        <w:t>»</w:t>
      </w:r>
      <w:r w:rsidRPr="002B18A6">
        <w:rPr>
          <w:rFonts w:eastAsia="Times New Roman" w:cs="Arial"/>
          <w:lang w:eastAsia="nb-NO"/>
        </w:rPr>
        <w:t xml:space="preserve"> Hva mente han med det? Også slutten av v. 22 kan trekkes inn, selv om det ikke hører med i dagens tekst: </w:t>
      </w:r>
      <w:r w:rsidR="002B18A6">
        <w:rPr>
          <w:rFonts w:eastAsia="Times New Roman" w:cs="Arial"/>
          <w:lang w:eastAsia="nb-NO"/>
        </w:rPr>
        <w:t>«</w:t>
      </w:r>
      <w:r w:rsidRPr="002B18A6">
        <w:rPr>
          <w:rFonts w:eastAsia="Times New Roman" w:cs="Arial"/>
          <w:lang w:eastAsia="nb-NO"/>
        </w:rPr>
        <w:t>Er ikke dette Josefs sønn?</w:t>
      </w:r>
      <w:r w:rsidR="002B18A6">
        <w:rPr>
          <w:rFonts w:eastAsia="Times New Roman" w:cs="Arial"/>
          <w:lang w:eastAsia="nb-NO"/>
        </w:rPr>
        <w:t>»</w:t>
      </w:r>
      <w:r w:rsidRPr="002B18A6">
        <w:rPr>
          <w:rFonts w:eastAsia="Times New Roman" w:cs="Arial"/>
          <w:lang w:eastAsia="nb-NO"/>
        </w:rPr>
        <w:t xml:space="preserve"> spurte de. Var det rart at de undret seg? Det ville nok vi også ha gjort hvis vi var vokst opp i Nasaret sammen med Jesus.</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Teksten gir en god mulighet til å begynne et nytt kirkeår med å preke om hvem Jesus var og hva han ville. Alle er spent på og vil lytte til den første programtalen en statsminister eller president holder. Folk visste ikke at det var akkurat en slik tale Jesus nå holdt den dagen. Si noe om det viktigste </w:t>
      </w:r>
      <w:r w:rsidRPr="002B18A6">
        <w:rPr>
          <w:rFonts w:eastAsia="Times New Roman" w:cs="Arial"/>
          <w:lang w:eastAsia="nb-NO"/>
        </w:rPr>
        <w:lastRenderedPageBreak/>
        <w:t>innholdet i den – noe som skaper forventning og innstiller både barn og unge på en adventstid som preges av forberedelse til Jesu komme.</w:t>
      </w:r>
    </w:p>
    <w:p w:rsidR="00EF3718" w:rsidRPr="002B18A6" w:rsidRDefault="00EF3718" w:rsidP="00DB1F49">
      <w:pPr>
        <w:shd w:val="clear" w:color="auto" w:fill="FFFFFF"/>
        <w:spacing w:before="100" w:beforeAutospacing="1" w:after="100" w:afterAutospacing="1" w:line="360" w:lineRule="auto"/>
        <w:outlineLvl w:val="2"/>
        <w:rPr>
          <w:rFonts w:eastAsia="Times New Roman" w:cs="Arial"/>
          <w:b/>
          <w:bCs/>
          <w:lang w:eastAsia="nb-NO"/>
        </w:rPr>
      </w:pPr>
      <w:r w:rsidRPr="002B18A6">
        <w:rPr>
          <w:rFonts w:eastAsia="Times New Roman" w:cs="Arial"/>
          <w:b/>
          <w:bCs/>
          <w:lang w:eastAsia="nb-NO"/>
        </w:rPr>
        <w:t>Evangelieprosesjon</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(Veiledning hentet fra gudstjenesteordningen 2011, Gudstjenestepermen, side 8.26)</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Evangelielesningen representerer på en særlig måte Kristi nærvær i gudstjenesten. Dette kan tydeliggjøres ved at evangelieprosesjon benyttes ved lesningen av evangeliet. Det er en måte å gi et liturgisk uttrykk fo</w:t>
      </w:r>
      <w:r w:rsidR="002B18A6">
        <w:rPr>
          <w:rFonts w:eastAsia="Times New Roman" w:cs="Arial"/>
          <w:lang w:eastAsia="nb-NO"/>
        </w:rPr>
        <w:t>r at Kristus kom til jorden og «tok bolig iblant oss»</w:t>
      </w:r>
      <w:r w:rsidRPr="002B18A6">
        <w:rPr>
          <w:rFonts w:eastAsia="Times New Roman" w:cs="Arial"/>
          <w:lang w:eastAsia="nb-NO"/>
        </w:rPr>
        <w:t xml:space="preserve"> (</w:t>
      </w:r>
      <w:proofErr w:type="spellStart"/>
      <w:r w:rsidRPr="002B18A6">
        <w:rPr>
          <w:rFonts w:eastAsia="Times New Roman" w:cs="Arial"/>
          <w:lang w:eastAsia="nb-NO"/>
        </w:rPr>
        <w:t>Joh</w:t>
      </w:r>
      <w:proofErr w:type="spellEnd"/>
      <w:r w:rsidRPr="002B18A6">
        <w:rPr>
          <w:rFonts w:eastAsia="Times New Roman" w:cs="Arial"/>
          <w:lang w:eastAsia="nb-NO"/>
        </w:rPr>
        <w:t xml:space="preserve"> 1,14), og er midt iblant oss (Matt 18,20).</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Mens menigheten reiser seg og synger et </w:t>
      </w:r>
      <w:proofErr w:type="spellStart"/>
      <w:r w:rsidRPr="002B18A6">
        <w:rPr>
          <w:rFonts w:eastAsia="Times New Roman" w:cs="Arial"/>
          <w:lang w:eastAsia="nb-NO"/>
        </w:rPr>
        <w:t>hallelujavers</w:t>
      </w:r>
      <w:proofErr w:type="spellEnd"/>
      <w:r w:rsidRPr="002B18A6">
        <w:rPr>
          <w:rFonts w:eastAsia="Times New Roman" w:cs="Arial"/>
          <w:lang w:eastAsia="nb-NO"/>
        </w:rPr>
        <w:t xml:space="preserve">, bæres Tekstboken fra lesepulten og ned i menighetens midte. To </w:t>
      </w:r>
      <w:proofErr w:type="spellStart"/>
      <w:r w:rsidRPr="002B18A6">
        <w:rPr>
          <w:rFonts w:eastAsia="Times New Roman" w:cs="Arial"/>
          <w:lang w:eastAsia="nb-NO"/>
        </w:rPr>
        <w:t>lysbærere</w:t>
      </w:r>
      <w:proofErr w:type="spellEnd"/>
      <w:r w:rsidRPr="002B18A6">
        <w:rPr>
          <w:rFonts w:eastAsia="Times New Roman" w:cs="Arial"/>
          <w:lang w:eastAsia="nb-NO"/>
        </w:rPr>
        <w:t xml:space="preserve"> kan gå på hver sin side av den som bærer boken, og slik ledsage Ordet både når Tekstboken bæres ned, når teksten leses, og når boken bæres tilbake. Det er viktig at boken løftes høyt når den bæres og at alle bevegelsene er tydelige. Alle i menigheten må kunne følge med i det som skjer. Derfor må evangelieprosesjon alltid tilpasses kirkerommet. Det må også sikres at menigheten hører det som blir lest, like godt som når det leses fra lesepulten eller prekestolen.</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Noen foretrekker at den som leser, ikke går for langt ned i kirken, og leser evangeliet vendt mot menigheten. Andre ønsker å utnytte kirkerommet ved at den som leser, går langt ned i kirken og vender seg fremover, for på den måten å være vendt mot menigheten.</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Også når boken bæres tilbake, synger menigheten hallelujaomkvedet.</w:t>
      </w:r>
      <w:r w:rsidRPr="002B18A6">
        <w:rPr>
          <w:rFonts w:eastAsia="Times New Roman" w:cs="Arial"/>
          <w:lang w:eastAsia="nb-NO"/>
        </w:rPr>
        <w:br/>
        <w:t>Prosesjonskors kan benyttes under evangelieprosesjonen. Dette bæres i så fall fremst i prosesjonen, både på vei ned i menigheten og tilbake igjen.</w:t>
      </w:r>
    </w:p>
    <w:p w:rsidR="00EF3718" w:rsidRPr="002B18A6" w:rsidRDefault="006F7C64" w:rsidP="00DB1F49">
      <w:pPr>
        <w:shd w:val="clear" w:color="auto" w:fill="FFFFFF"/>
        <w:spacing w:before="100" w:beforeAutospacing="1" w:after="100" w:afterAutospacing="1" w:line="360" w:lineRule="auto"/>
        <w:rPr>
          <w:rFonts w:eastAsia="Times New Roman" w:cs="Arial"/>
          <w:lang w:eastAsia="nb-NO"/>
        </w:rPr>
      </w:pPr>
      <w:r w:rsidRPr="006844B1">
        <w:rPr>
          <w:rFonts w:eastAsia="Times New Roman" w:cs="Arial"/>
          <w:lang w:eastAsia="nb-NO"/>
        </w:rPr>
        <w:t xml:space="preserve">Bruk </w:t>
      </w:r>
      <w:proofErr w:type="spellStart"/>
      <w:r w:rsidRPr="006844B1">
        <w:rPr>
          <w:rFonts w:eastAsia="Times New Roman" w:cs="Arial"/>
          <w:lang w:eastAsia="nb-NO"/>
        </w:rPr>
        <w:t>Hallelujavers</w:t>
      </w:r>
      <w:proofErr w:type="spellEnd"/>
      <w:r w:rsidRPr="006844B1">
        <w:rPr>
          <w:rFonts w:eastAsia="Times New Roman" w:cs="Arial"/>
          <w:lang w:eastAsia="nb-NO"/>
        </w:rPr>
        <w:t xml:space="preserve"> fra den lokale grunnordningen eller fra N13 977.</w:t>
      </w:r>
      <w:r w:rsidR="004702D7" w:rsidRPr="006844B1">
        <w:rPr>
          <w:rFonts w:eastAsia="Times New Roman" w:cs="Arial"/>
          <w:lang w:eastAsia="nb-NO"/>
        </w:rPr>
        <w:t>1-7</w:t>
      </w:r>
      <w:r w:rsidRPr="006844B1">
        <w:rPr>
          <w:rFonts w:eastAsia="Times New Roman" w:cs="Arial"/>
          <w:lang w:eastAsia="nb-NO"/>
        </w:rPr>
        <w:t>.</w:t>
      </w:r>
    </w:p>
    <w:p w:rsidR="00EF3718" w:rsidRDefault="00EF3718" w:rsidP="00DB1F49">
      <w:pPr>
        <w:shd w:val="clear" w:color="auto" w:fill="FFFFFF"/>
        <w:spacing w:before="100" w:beforeAutospacing="1" w:after="100" w:afterAutospacing="1" w:line="360" w:lineRule="auto"/>
        <w:rPr>
          <w:rFonts w:eastAsia="Times New Roman" w:cs="Arial"/>
          <w:noProof/>
          <w:lang w:eastAsia="nb-NO"/>
        </w:rPr>
      </w:pPr>
    </w:p>
    <w:p w:rsidR="00A95A1F" w:rsidRDefault="00A95A1F" w:rsidP="00DB1F49">
      <w:pPr>
        <w:shd w:val="clear" w:color="auto" w:fill="FFFFFF"/>
        <w:spacing w:before="100" w:beforeAutospacing="1" w:after="100" w:afterAutospacing="1" w:line="360" w:lineRule="auto"/>
        <w:rPr>
          <w:rFonts w:eastAsia="Times New Roman" w:cs="Arial"/>
          <w:noProof/>
          <w:lang w:eastAsia="nb-NO"/>
        </w:rPr>
      </w:pPr>
    </w:p>
    <w:p w:rsidR="006F7C64" w:rsidRDefault="006F7C64" w:rsidP="00DB1F49">
      <w:pPr>
        <w:shd w:val="clear" w:color="auto" w:fill="FFFFFF"/>
        <w:spacing w:before="100" w:beforeAutospacing="1" w:after="100" w:afterAutospacing="1" w:line="360" w:lineRule="auto"/>
        <w:rPr>
          <w:rFonts w:eastAsia="Times New Roman" w:cs="Arial"/>
          <w:noProof/>
          <w:lang w:eastAsia="nb-NO"/>
        </w:rPr>
      </w:pPr>
    </w:p>
    <w:p w:rsidR="006F7C64" w:rsidRPr="002B18A6" w:rsidRDefault="006F7C64" w:rsidP="00DB1F49">
      <w:pPr>
        <w:shd w:val="clear" w:color="auto" w:fill="FFFFFF"/>
        <w:spacing w:before="100" w:beforeAutospacing="1" w:after="100" w:afterAutospacing="1" w:line="360" w:lineRule="auto"/>
        <w:rPr>
          <w:rFonts w:eastAsia="Times New Roman" w:cs="Arial"/>
          <w:lang w:eastAsia="nb-NO"/>
        </w:rPr>
      </w:pPr>
    </w:p>
    <w:p w:rsidR="00EF3718" w:rsidRPr="002B18A6" w:rsidRDefault="00EF3718" w:rsidP="00DB1F49">
      <w:pPr>
        <w:shd w:val="clear" w:color="auto" w:fill="FFFFFF"/>
        <w:spacing w:before="100" w:beforeAutospacing="1" w:after="100" w:afterAutospacing="1" w:line="360" w:lineRule="auto"/>
        <w:outlineLvl w:val="1"/>
        <w:rPr>
          <w:rFonts w:eastAsia="Times New Roman" w:cs="Arial"/>
          <w:b/>
          <w:bCs/>
          <w:lang w:eastAsia="nb-NO"/>
        </w:rPr>
      </w:pPr>
      <w:r w:rsidRPr="002B18A6">
        <w:rPr>
          <w:rFonts w:eastAsia="Times New Roman" w:cs="Arial"/>
          <w:b/>
          <w:bCs/>
          <w:lang w:eastAsia="nb-NO"/>
        </w:rPr>
        <w:lastRenderedPageBreak/>
        <w:t>FORBØNN</w:t>
      </w:r>
    </w:p>
    <w:p w:rsidR="00EF3718" w:rsidRPr="002B18A6" w:rsidRDefault="006F7C64" w:rsidP="00DB1F49">
      <w:pPr>
        <w:shd w:val="clear" w:color="auto" w:fill="FFFFFF"/>
        <w:spacing w:before="100" w:beforeAutospacing="1" w:after="100" w:afterAutospacing="1" w:line="360" w:lineRule="auto"/>
        <w:rPr>
          <w:rFonts w:eastAsia="Times New Roman" w:cs="Arial"/>
          <w:lang w:eastAsia="nb-NO"/>
        </w:rPr>
      </w:pPr>
      <w:r>
        <w:rPr>
          <w:rFonts w:eastAsia="Times New Roman" w:cs="Arial"/>
          <w:lang w:eastAsia="nb-NO"/>
        </w:rPr>
        <w:t>Forbønnen kan gjerne utarbeides lokalt</w:t>
      </w:r>
      <w:r w:rsidR="00EF3718" w:rsidRPr="002B18A6">
        <w:rPr>
          <w:rFonts w:eastAsia="Times New Roman" w:cs="Arial"/>
          <w:lang w:eastAsia="nb-NO"/>
        </w:rPr>
        <w:t xml:space="preserve">. </w:t>
      </w:r>
      <w:r>
        <w:rPr>
          <w:rFonts w:eastAsia="Times New Roman" w:cs="Arial"/>
          <w:lang w:eastAsia="nb-NO"/>
        </w:rPr>
        <w:t>Gudstjenesteordningen inneholder</w:t>
      </w:r>
      <w:r w:rsidR="00EF3718" w:rsidRPr="002B18A6">
        <w:rPr>
          <w:rFonts w:eastAsia="Times New Roman" w:cs="Arial"/>
          <w:lang w:eastAsia="nb-NO"/>
        </w:rPr>
        <w:t xml:space="preserve"> både ferdig formulerte forbønner og noen modeller til hjelp for lokal utforming. Her er to av </w:t>
      </w:r>
      <w:proofErr w:type="spellStart"/>
      <w:r w:rsidR="00EF3718" w:rsidRPr="002B18A6">
        <w:rPr>
          <w:rFonts w:eastAsia="Times New Roman" w:cs="Arial"/>
          <w:lang w:eastAsia="nb-NO"/>
        </w:rPr>
        <w:t>forbønnsmodellene</w:t>
      </w:r>
      <w:proofErr w:type="spellEnd"/>
      <w:r w:rsidR="00EF3718" w:rsidRPr="002B18A6">
        <w:rPr>
          <w:rFonts w:eastAsia="Times New Roman" w:cs="Arial"/>
          <w:lang w:eastAsia="nb-NO"/>
        </w:rPr>
        <w:t>:</w:t>
      </w:r>
    </w:p>
    <w:p w:rsidR="00EF3718" w:rsidRPr="006F7C64" w:rsidRDefault="00EF3718" w:rsidP="006F7C64">
      <w:pPr>
        <w:pStyle w:val="Listeavsnitt"/>
        <w:numPr>
          <w:ilvl w:val="0"/>
          <w:numId w:val="4"/>
        </w:numPr>
        <w:shd w:val="clear" w:color="auto" w:fill="FFFFFF"/>
        <w:spacing w:before="100" w:beforeAutospacing="1" w:after="100" w:afterAutospacing="1" w:line="360" w:lineRule="auto"/>
        <w:outlineLvl w:val="2"/>
        <w:rPr>
          <w:rFonts w:eastAsia="Times New Roman" w:cs="Arial"/>
          <w:bCs/>
          <w:lang w:eastAsia="nb-NO"/>
        </w:rPr>
      </w:pPr>
      <w:proofErr w:type="spellStart"/>
      <w:r w:rsidRPr="006F7C64">
        <w:rPr>
          <w:rFonts w:eastAsia="Times New Roman" w:cs="Arial"/>
          <w:bCs/>
          <w:lang w:eastAsia="nb-NO"/>
        </w:rPr>
        <w:t>Forbønnsmodell</w:t>
      </w:r>
      <w:proofErr w:type="spellEnd"/>
      <w:r w:rsidRPr="006F7C64">
        <w:rPr>
          <w:rFonts w:eastAsia="Times New Roman" w:cs="Arial"/>
          <w:bCs/>
          <w:lang w:eastAsia="nb-NO"/>
        </w:rPr>
        <w:t xml:space="preserve"> 2 (lystenning) – (Gudstjenestepermen side 2.50)</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Denne modellen kan være aktuell blant annet i gudstjenester hvor barn og unge (for eksempel konfirmanter) tar del i forberedelse og gjennomføring gudstjenesten.</w:t>
      </w:r>
      <w:r w:rsidRPr="002B18A6">
        <w:rPr>
          <w:rFonts w:eastAsia="Times New Roman" w:cs="Arial"/>
          <w:lang w:eastAsia="nb-NO"/>
        </w:rPr>
        <w:br/>
        <w:t>Velg 3 – 6 av bønneemnene og utform dem i samsvar med modellen nedenfor.</w:t>
      </w:r>
      <w:r w:rsidRPr="002B18A6">
        <w:rPr>
          <w:rFonts w:eastAsia="Times New Roman" w:cs="Arial"/>
          <w:lang w:eastAsia="nb-NO"/>
        </w:rPr>
        <w:br/>
        <w:t>Eventuelt kan bønnen disponeres etter temaområdene</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Hvert av bønneavsnittene kan gjennomføres </w:t>
      </w:r>
      <w:proofErr w:type="gramStart"/>
      <w:r w:rsidRPr="002B18A6">
        <w:rPr>
          <w:rFonts w:eastAsia="Times New Roman" w:cs="Arial"/>
          <w:lang w:eastAsia="nb-NO"/>
        </w:rPr>
        <w:t>slik:</w:t>
      </w:r>
      <w:r w:rsidRPr="002B18A6">
        <w:rPr>
          <w:rFonts w:eastAsia="Times New Roman" w:cs="Arial"/>
          <w:lang w:eastAsia="nb-NO"/>
        </w:rPr>
        <w:br/>
        <w:t>ML</w:t>
      </w:r>
      <w:proofErr w:type="gramEnd"/>
      <w:r w:rsidRPr="002B18A6">
        <w:rPr>
          <w:rFonts w:eastAsia="Times New Roman" w:cs="Arial"/>
          <w:lang w:eastAsia="nb-NO"/>
        </w:rPr>
        <w:t>/ L: La oss vende oss til Gud i bønn</w:t>
      </w:r>
      <w:r w:rsidRPr="002B18A6">
        <w:rPr>
          <w:rFonts w:eastAsia="Times New Roman" w:cs="Arial"/>
          <w:lang w:eastAsia="nb-NO"/>
        </w:rPr>
        <w:br/>
        <w:t>Vi tenner et lys for…</w:t>
      </w:r>
      <w:r w:rsidRPr="002B18A6">
        <w:rPr>
          <w:rFonts w:eastAsia="Times New Roman" w:cs="Arial"/>
          <w:lang w:eastAsia="nb-NO"/>
        </w:rPr>
        <w:br/>
        <w:t xml:space="preserve">Et lys tennes på en </w:t>
      </w:r>
      <w:proofErr w:type="spellStart"/>
      <w:r w:rsidRPr="002B18A6">
        <w:rPr>
          <w:rFonts w:eastAsia="Times New Roman" w:cs="Arial"/>
          <w:lang w:eastAsia="nb-NO"/>
        </w:rPr>
        <w:t>lysglobe</w:t>
      </w:r>
      <w:proofErr w:type="spellEnd"/>
      <w:r w:rsidRPr="002B18A6">
        <w:rPr>
          <w:rFonts w:eastAsia="Times New Roman" w:cs="Arial"/>
          <w:lang w:eastAsia="nb-NO"/>
        </w:rPr>
        <w:t xml:space="preserve"> eller på et bord med bønnelys.</w:t>
      </w:r>
      <w:r w:rsidRPr="002B18A6">
        <w:rPr>
          <w:rFonts w:eastAsia="Times New Roman" w:cs="Arial"/>
          <w:lang w:eastAsia="nb-NO"/>
        </w:rPr>
        <w:br/>
        <w:t>og takker / ber for / om…</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Her følger en eller flere bønner for det bønneemnet lyset ble tent for.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Her kan følge </w:t>
      </w:r>
      <w:r w:rsidRPr="002B18A6">
        <w:rPr>
          <w:rFonts w:eastAsia="Times New Roman" w:cs="Arial"/>
          <w:lang w:eastAsia="nb-NO"/>
        </w:rPr>
        <w:br/>
      </w:r>
      <w:r w:rsidRPr="002B18A6">
        <w:rPr>
          <w:rFonts w:eastAsia="Times New Roman" w:cs="Arial"/>
          <w:i/>
          <w:iCs/>
          <w:lang w:eastAsia="nb-NO"/>
        </w:rPr>
        <w:t>Bønnestillhet</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Gud, vi ber.</w:t>
      </w:r>
      <w:r w:rsidRPr="002B18A6">
        <w:rPr>
          <w:rFonts w:eastAsia="Times New Roman" w:cs="Arial"/>
          <w:lang w:eastAsia="nb-NO"/>
        </w:rPr>
        <w:br/>
        <w:t>M: Menighetssvar</w:t>
      </w:r>
    </w:p>
    <w:p w:rsidR="00EF3718" w:rsidRPr="006F7C64" w:rsidRDefault="00EF3718" w:rsidP="006F7C64">
      <w:pPr>
        <w:pStyle w:val="Listeavsnitt"/>
        <w:numPr>
          <w:ilvl w:val="0"/>
          <w:numId w:val="4"/>
        </w:numPr>
        <w:shd w:val="clear" w:color="auto" w:fill="FFFFFF"/>
        <w:spacing w:before="100" w:beforeAutospacing="1" w:after="100" w:afterAutospacing="1" w:line="360" w:lineRule="auto"/>
        <w:outlineLvl w:val="2"/>
        <w:rPr>
          <w:rFonts w:eastAsia="Times New Roman" w:cs="Arial"/>
          <w:bCs/>
          <w:lang w:eastAsia="nb-NO"/>
        </w:rPr>
      </w:pPr>
      <w:proofErr w:type="spellStart"/>
      <w:r w:rsidRPr="006F7C64">
        <w:rPr>
          <w:rFonts w:eastAsia="Times New Roman" w:cs="Arial"/>
          <w:bCs/>
          <w:lang w:eastAsia="nb-NO"/>
        </w:rPr>
        <w:t>Forbønnsmodell</w:t>
      </w:r>
      <w:proofErr w:type="spellEnd"/>
      <w:r w:rsidRPr="006F7C64">
        <w:rPr>
          <w:rFonts w:eastAsia="Times New Roman" w:cs="Arial"/>
          <w:bCs/>
          <w:lang w:eastAsia="nb-NO"/>
        </w:rPr>
        <w:t xml:space="preserve"> 4 (Fire himmelretninger) – (Gudstjenestepermen, side 2.51)</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Utarbeides aktuelle bønner som har sammenheng med hver av de fire himmelretningene. Det kan være bønner for søsterkirker, mennesker i for konflikter og katastrofer, for skaperverket eller aktuelle hendelser. Forbønn for gudstjenestens takkoffer kan plasseres ved den himmelretningen der det er naturlig.</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Forbønnen kan innledes </w:t>
      </w:r>
      <w:proofErr w:type="gramStart"/>
      <w:r w:rsidRPr="002B18A6">
        <w:rPr>
          <w:rFonts w:eastAsia="Times New Roman" w:cs="Arial"/>
          <w:lang w:eastAsia="nb-NO"/>
        </w:rPr>
        <w:t>slik:</w:t>
      </w:r>
      <w:r w:rsidRPr="002B18A6">
        <w:rPr>
          <w:rFonts w:eastAsia="Times New Roman" w:cs="Arial"/>
          <w:lang w:eastAsia="nb-NO"/>
        </w:rPr>
        <w:br/>
        <w:t>ML</w:t>
      </w:r>
      <w:proofErr w:type="gramEnd"/>
      <w:r w:rsidRPr="002B18A6">
        <w:rPr>
          <w:rFonts w:eastAsia="Times New Roman" w:cs="Arial"/>
          <w:lang w:eastAsia="nb-NO"/>
        </w:rPr>
        <w:t>/L: La oss be for kirken og verden ved å reise oss og vende oss i de fire himmelretningene.</w:t>
      </w:r>
      <w:r w:rsidRPr="002B18A6">
        <w:rPr>
          <w:rFonts w:eastAsia="Times New Roman" w:cs="Arial"/>
          <w:lang w:eastAsia="nb-NO"/>
        </w:rPr>
        <w:br/>
        <w:t>Menigheten reiser seg.</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bCs/>
          <w:lang w:eastAsia="nb-NO"/>
        </w:rPr>
        <w:lastRenderedPageBreak/>
        <w:t>1. Øst</w:t>
      </w:r>
      <w:r w:rsidRPr="002B18A6">
        <w:rPr>
          <w:rFonts w:eastAsia="Times New Roman" w:cs="Arial"/>
          <w:lang w:eastAsia="nb-NO"/>
        </w:rPr>
        <w:br/>
        <w:t>ML/L: Vi vender oss mot øst og ber for våre søsken der.</w:t>
      </w:r>
      <w:r w:rsidRPr="002B18A6">
        <w:rPr>
          <w:rFonts w:eastAsia="Times New Roman" w:cs="Arial"/>
          <w:lang w:eastAsia="nb-NO"/>
        </w:rPr>
        <w:br/>
        <w:t>Menigheten vender seg mot øst.</w:t>
      </w:r>
      <w:r w:rsidRPr="002B18A6">
        <w:rPr>
          <w:rFonts w:eastAsia="Times New Roman" w:cs="Arial"/>
          <w:lang w:eastAsia="nb-NO"/>
        </w:rPr>
        <w:br/>
        <w:t xml:space="preserve">Et lys kan tennes mot øst, på en </w:t>
      </w:r>
      <w:proofErr w:type="spellStart"/>
      <w:r w:rsidRPr="002B18A6">
        <w:rPr>
          <w:rFonts w:eastAsia="Times New Roman" w:cs="Arial"/>
          <w:lang w:eastAsia="nb-NO"/>
        </w:rPr>
        <w:t>lysglobe</w:t>
      </w:r>
      <w:proofErr w:type="spellEnd"/>
      <w:r w:rsidRPr="002B18A6">
        <w:rPr>
          <w:rFonts w:eastAsia="Times New Roman" w:cs="Arial"/>
          <w:lang w:eastAsia="nb-NO"/>
        </w:rPr>
        <w:t xml:space="preserve"> eller på et bord med fire bønnelys.</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Vi ber for/</w:t>
      </w:r>
      <w:proofErr w:type="gramStart"/>
      <w:r w:rsidRPr="002B18A6">
        <w:rPr>
          <w:rFonts w:eastAsia="Times New Roman" w:cs="Arial"/>
          <w:lang w:eastAsia="nb-NO"/>
        </w:rPr>
        <w:t>om…</w:t>
      </w:r>
      <w:proofErr w:type="gramEnd"/>
      <w:r w:rsidRPr="002B18A6">
        <w:rPr>
          <w:rFonts w:eastAsia="Times New Roman" w:cs="Arial"/>
          <w:lang w:eastAsia="nb-NO"/>
        </w:rPr>
        <w:t xml:space="preserve"> /takker for …</w:t>
      </w:r>
      <w:r w:rsidRPr="002B18A6">
        <w:rPr>
          <w:rFonts w:eastAsia="Times New Roman" w:cs="Arial"/>
          <w:lang w:eastAsia="nb-NO"/>
        </w:rPr>
        <w:br/>
        <w:t>Her følger en eller flere bønner som har sammenheng med øst.</w:t>
      </w:r>
      <w:r w:rsidRPr="002B18A6">
        <w:rPr>
          <w:rFonts w:eastAsia="Times New Roman" w:cs="Arial"/>
          <w:lang w:eastAsia="nb-NO"/>
        </w:rPr>
        <w:br/>
        <w:t>Den som ber, avslutter bønnen med: Gud, vi ber.</w:t>
      </w:r>
      <w:r w:rsidRPr="002B18A6">
        <w:rPr>
          <w:rFonts w:eastAsia="Times New Roman" w:cs="Arial"/>
          <w:lang w:eastAsia="nb-NO"/>
        </w:rPr>
        <w:br/>
        <w:t>A:</w:t>
      </w:r>
      <w:r w:rsidRPr="002B18A6">
        <w:rPr>
          <w:rFonts w:eastAsia="Times New Roman" w:cs="Arial"/>
          <w:lang w:eastAsia="nb-NO"/>
        </w:rPr>
        <w:br/>
        <w:t>eller et annet passende menighetssvar.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bCs/>
          <w:lang w:eastAsia="nb-NO"/>
        </w:rPr>
        <w:t>2. Vest</w:t>
      </w:r>
      <w:r w:rsidRPr="002B18A6">
        <w:rPr>
          <w:rFonts w:eastAsia="Times New Roman" w:cs="Arial"/>
          <w:b/>
          <w:bCs/>
          <w:lang w:eastAsia="nb-NO"/>
        </w:rPr>
        <w:t xml:space="preserve"> </w:t>
      </w:r>
      <w:r w:rsidRPr="002B18A6">
        <w:rPr>
          <w:rFonts w:eastAsia="Times New Roman" w:cs="Arial"/>
          <w:lang w:eastAsia="nb-NO"/>
        </w:rPr>
        <w:br/>
        <w:t>L: Vi vender oss mot vest og ber for våre søsken der.</w:t>
      </w:r>
      <w:r w:rsidRPr="002B18A6">
        <w:rPr>
          <w:rFonts w:eastAsia="Times New Roman" w:cs="Arial"/>
          <w:lang w:eastAsia="nb-NO"/>
        </w:rPr>
        <w:br/>
        <w:t>Menigheten vender seg mot vest.</w:t>
      </w:r>
      <w:r w:rsidRPr="002B18A6">
        <w:rPr>
          <w:rFonts w:eastAsia="Times New Roman" w:cs="Arial"/>
          <w:lang w:eastAsia="nb-NO"/>
        </w:rPr>
        <w:br/>
        <w:t xml:space="preserve">Et lys kan tennes mot vest, på en </w:t>
      </w:r>
      <w:proofErr w:type="spellStart"/>
      <w:r w:rsidRPr="002B18A6">
        <w:rPr>
          <w:rFonts w:eastAsia="Times New Roman" w:cs="Arial"/>
          <w:lang w:eastAsia="nb-NO"/>
        </w:rPr>
        <w:t>lysglobe</w:t>
      </w:r>
      <w:proofErr w:type="spellEnd"/>
      <w:r w:rsidRPr="002B18A6">
        <w:rPr>
          <w:rFonts w:eastAsia="Times New Roman" w:cs="Arial"/>
          <w:lang w:eastAsia="nb-NO"/>
        </w:rPr>
        <w:t xml:space="preserve"> eller på et bord med fire bønnelys.</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Vi ber for/</w:t>
      </w:r>
      <w:proofErr w:type="gramStart"/>
      <w:r w:rsidRPr="002B18A6">
        <w:rPr>
          <w:rFonts w:eastAsia="Times New Roman" w:cs="Arial"/>
          <w:lang w:eastAsia="nb-NO"/>
        </w:rPr>
        <w:t>om…</w:t>
      </w:r>
      <w:proofErr w:type="gramEnd"/>
      <w:r w:rsidRPr="002B18A6">
        <w:rPr>
          <w:rFonts w:eastAsia="Times New Roman" w:cs="Arial"/>
          <w:lang w:eastAsia="nb-NO"/>
        </w:rPr>
        <w:t xml:space="preserve"> /takker for …</w:t>
      </w:r>
      <w:r w:rsidRPr="002B18A6">
        <w:rPr>
          <w:rFonts w:eastAsia="Times New Roman" w:cs="Arial"/>
          <w:lang w:eastAsia="nb-NO"/>
        </w:rPr>
        <w:br/>
        <w:t>Her følger en eller flere bønner som har sammenheng med Vest.</w:t>
      </w:r>
      <w:r w:rsidRPr="002B18A6">
        <w:rPr>
          <w:rFonts w:eastAsia="Times New Roman" w:cs="Arial"/>
          <w:lang w:eastAsia="nb-NO"/>
        </w:rPr>
        <w:br/>
        <w:t>Den som ber, avslutter bønnen med: Gud, vi ber.</w:t>
      </w:r>
      <w:r w:rsidRPr="002B18A6">
        <w:rPr>
          <w:rFonts w:eastAsia="Times New Roman" w:cs="Arial"/>
          <w:lang w:eastAsia="nb-NO"/>
        </w:rPr>
        <w:br/>
        <w:t xml:space="preserve">A: Din vilje skje, din vilje skje, din vilje skje på jorden, </w:t>
      </w:r>
      <w:proofErr w:type="spellStart"/>
      <w:r w:rsidRPr="002B18A6">
        <w:rPr>
          <w:rFonts w:eastAsia="Times New Roman" w:cs="Arial"/>
          <w:lang w:eastAsia="nb-NO"/>
        </w:rPr>
        <w:t>å</w:t>
      </w:r>
      <w:proofErr w:type="spellEnd"/>
      <w:r w:rsidRPr="002B18A6">
        <w:rPr>
          <w:rFonts w:eastAsia="Times New Roman" w:cs="Arial"/>
          <w:lang w:eastAsia="nb-NO"/>
        </w:rPr>
        <w:t xml:space="preserve"> Gud.</w:t>
      </w:r>
      <w:r w:rsidRPr="002B18A6">
        <w:rPr>
          <w:rFonts w:eastAsia="Times New Roman" w:cs="Arial"/>
          <w:lang w:eastAsia="nb-NO"/>
        </w:rPr>
        <w:br/>
        <w:t>eller et annet passende menighetssvar.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bCs/>
          <w:lang w:eastAsia="nb-NO"/>
        </w:rPr>
        <w:t>3. Sør</w:t>
      </w:r>
      <w:r w:rsidRPr="002B18A6">
        <w:rPr>
          <w:rFonts w:eastAsia="Times New Roman" w:cs="Arial"/>
          <w:b/>
          <w:bCs/>
          <w:lang w:eastAsia="nb-NO"/>
        </w:rPr>
        <w:t xml:space="preserve"> </w:t>
      </w:r>
      <w:r w:rsidRPr="002B18A6">
        <w:rPr>
          <w:rFonts w:eastAsia="Times New Roman" w:cs="Arial"/>
          <w:lang w:eastAsia="nb-NO"/>
        </w:rPr>
        <w:br/>
        <w:t>L: Vi vender oss mot sør og ber for våre søsken der.</w:t>
      </w:r>
      <w:r w:rsidRPr="002B18A6">
        <w:rPr>
          <w:rFonts w:eastAsia="Times New Roman" w:cs="Arial"/>
          <w:lang w:eastAsia="nb-NO"/>
        </w:rPr>
        <w:br/>
        <w:t>Menigheten vender seg mot sør.</w:t>
      </w:r>
      <w:r w:rsidRPr="002B18A6">
        <w:rPr>
          <w:rFonts w:eastAsia="Times New Roman" w:cs="Arial"/>
          <w:lang w:eastAsia="nb-NO"/>
        </w:rPr>
        <w:br/>
        <w:t xml:space="preserve">Et lys kan tennes mot sør, på en </w:t>
      </w:r>
      <w:proofErr w:type="spellStart"/>
      <w:r w:rsidRPr="002B18A6">
        <w:rPr>
          <w:rFonts w:eastAsia="Times New Roman" w:cs="Arial"/>
          <w:lang w:eastAsia="nb-NO"/>
        </w:rPr>
        <w:t>lysglobe</w:t>
      </w:r>
      <w:proofErr w:type="spellEnd"/>
      <w:r w:rsidRPr="002B18A6">
        <w:rPr>
          <w:rFonts w:eastAsia="Times New Roman" w:cs="Arial"/>
          <w:lang w:eastAsia="nb-NO"/>
        </w:rPr>
        <w:t xml:space="preserve"> eller på et bord med fire bønnelys.</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Vi ber for/</w:t>
      </w:r>
      <w:proofErr w:type="gramStart"/>
      <w:r w:rsidRPr="002B18A6">
        <w:rPr>
          <w:rFonts w:eastAsia="Times New Roman" w:cs="Arial"/>
          <w:lang w:eastAsia="nb-NO"/>
        </w:rPr>
        <w:t>om…</w:t>
      </w:r>
      <w:proofErr w:type="gramEnd"/>
      <w:r w:rsidRPr="002B18A6">
        <w:rPr>
          <w:rFonts w:eastAsia="Times New Roman" w:cs="Arial"/>
          <w:lang w:eastAsia="nb-NO"/>
        </w:rPr>
        <w:t xml:space="preserve"> /takker for …</w:t>
      </w:r>
      <w:r w:rsidRPr="002B18A6">
        <w:rPr>
          <w:rFonts w:eastAsia="Times New Roman" w:cs="Arial"/>
          <w:lang w:eastAsia="nb-NO"/>
        </w:rPr>
        <w:br/>
        <w:t>Her følger en eller flere bønner som har sammenheng med Sør</w:t>
      </w:r>
      <w:r w:rsidRPr="002B18A6">
        <w:rPr>
          <w:rFonts w:eastAsia="Times New Roman" w:cs="Arial"/>
          <w:lang w:eastAsia="nb-NO"/>
        </w:rPr>
        <w:br/>
        <w:t>Den som ber, avslutter bønnen med: Gud, vi ber.</w:t>
      </w:r>
      <w:r w:rsidRPr="002B18A6">
        <w:rPr>
          <w:rFonts w:eastAsia="Times New Roman" w:cs="Arial"/>
          <w:lang w:eastAsia="nb-NO"/>
        </w:rPr>
        <w:br/>
        <w:t xml:space="preserve">A: Din vilje skje, din vilje skje, din vilje skje på jorden, </w:t>
      </w:r>
      <w:proofErr w:type="spellStart"/>
      <w:r w:rsidRPr="002B18A6">
        <w:rPr>
          <w:rFonts w:eastAsia="Times New Roman" w:cs="Arial"/>
          <w:lang w:eastAsia="nb-NO"/>
        </w:rPr>
        <w:t>å</w:t>
      </w:r>
      <w:proofErr w:type="spellEnd"/>
      <w:r w:rsidRPr="002B18A6">
        <w:rPr>
          <w:rFonts w:eastAsia="Times New Roman" w:cs="Arial"/>
          <w:lang w:eastAsia="nb-NO"/>
        </w:rPr>
        <w:t xml:space="preserve"> Gud.</w:t>
      </w:r>
      <w:r w:rsidRPr="002B18A6">
        <w:rPr>
          <w:rFonts w:eastAsia="Times New Roman" w:cs="Arial"/>
          <w:lang w:eastAsia="nb-NO"/>
        </w:rPr>
        <w:br/>
        <w:t>eller et annet passende menighetssvar.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bCs/>
          <w:lang w:eastAsia="nb-NO"/>
        </w:rPr>
        <w:t>4. Nord</w:t>
      </w:r>
      <w:r w:rsidRPr="002B18A6">
        <w:rPr>
          <w:rFonts w:eastAsia="Times New Roman" w:cs="Arial"/>
          <w:lang w:eastAsia="nb-NO"/>
        </w:rPr>
        <w:br/>
        <w:t>L: Vi vender oss mot nord og ber for vår egen del av kirken og verden.</w:t>
      </w:r>
      <w:r w:rsidRPr="002B18A6">
        <w:rPr>
          <w:rFonts w:eastAsia="Times New Roman" w:cs="Arial"/>
          <w:lang w:eastAsia="nb-NO"/>
        </w:rPr>
        <w:br/>
        <w:t>Menigheten vender seg mot nord.</w:t>
      </w:r>
      <w:r w:rsidRPr="002B18A6">
        <w:rPr>
          <w:rFonts w:eastAsia="Times New Roman" w:cs="Arial"/>
          <w:lang w:eastAsia="nb-NO"/>
        </w:rPr>
        <w:br/>
      </w:r>
      <w:r w:rsidRPr="002B18A6">
        <w:rPr>
          <w:rFonts w:eastAsia="Times New Roman" w:cs="Arial"/>
          <w:lang w:eastAsia="nb-NO"/>
        </w:rPr>
        <w:lastRenderedPageBreak/>
        <w:t xml:space="preserve">Et lys kan tennes mot nord, på en </w:t>
      </w:r>
      <w:proofErr w:type="spellStart"/>
      <w:r w:rsidRPr="002B18A6">
        <w:rPr>
          <w:rFonts w:eastAsia="Times New Roman" w:cs="Arial"/>
          <w:lang w:eastAsia="nb-NO"/>
        </w:rPr>
        <w:t>lysglobe</w:t>
      </w:r>
      <w:proofErr w:type="spellEnd"/>
      <w:r w:rsidRPr="002B18A6">
        <w:rPr>
          <w:rFonts w:eastAsia="Times New Roman" w:cs="Arial"/>
          <w:lang w:eastAsia="nb-NO"/>
        </w:rPr>
        <w:t xml:space="preserve"> eller på et bord med fire bønnelys.</w:t>
      </w:r>
      <w:r w:rsidRPr="002B18A6">
        <w:rPr>
          <w:rFonts w:eastAsia="Times New Roman" w:cs="Arial"/>
          <w:lang w:eastAsia="nb-NO"/>
        </w:rPr>
        <w:br/>
        <w:t>Vi ber for/</w:t>
      </w:r>
      <w:proofErr w:type="gramStart"/>
      <w:r w:rsidRPr="002B18A6">
        <w:rPr>
          <w:rFonts w:eastAsia="Times New Roman" w:cs="Arial"/>
          <w:lang w:eastAsia="nb-NO"/>
        </w:rPr>
        <w:t>om…</w:t>
      </w:r>
      <w:proofErr w:type="gramEnd"/>
      <w:r w:rsidRPr="002B18A6">
        <w:rPr>
          <w:rFonts w:eastAsia="Times New Roman" w:cs="Arial"/>
          <w:lang w:eastAsia="nb-NO"/>
        </w:rPr>
        <w:t xml:space="preserve"> /takker for …</w:t>
      </w:r>
      <w:r w:rsidRPr="002B18A6">
        <w:rPr>
          <w:rFonts w:eastAsia="Times New Roman" w:cs="Arial"/>
          <w:lang w:eastAsia="nb-NO"/>
        </w:rPr>
        <w:br/>
        <w:t>Her følger en eller flere bønner som har sammenheng med Nord.</w:t>
      </w:r>
      <w:r w:rsidRPr="002B18A6">
        <w:rPr>
          <w:rFonts w:eastAsia="Times New Roman" w:cs="Arial"/>
          <w:lang w:eastAsia="nb-NO"/>
        </w:rPr>
        <w:br/>
        <w:t>Den som ber, avslutter bønnen med: Gud, vi ber.</w:t>
      </w:r>
      <w:r w:rsidRPr="002B18A6">
        <w:rPr>
          <w:rFonts w:eastAsia="Times New Roman" w:cs="Arial"/>
          <w:lang w:eastAsia="nb-NO"/>
        </w:rPr>
        <w:br/>
        <w:t xml:space="preserve">A: Din vilje skje, din vilje skje, din vilje skje på jorden, </w:t>
      </w:r>
      <w:proofErr w:type="spellStart"/>
      <w:r w:rsidRPr="002B18A6">
        <w:rPr>
          <w:rFonts w:eastAsia="Times New Roman" w:cs="Arial"/>
          <w:lang w:eastAsia="nb-NO"/>
        </w:rPr>
        <w:t>å</w:t>
      </w:r>
      <w:proofErr w:type="spellEnd"/>
      <w:r w:rsidRPr="002B18A6">
        <w:rPr>
          <w:rFonts w:eastAsia="Times New Roman" w:cs="Arial"/>
          <w:lang w:eastAsia="nb-NO"/>
        </w:rPr>
        <w:t xml:space="preserve"> Gud.</w:t>
      </w:r>
      <w:r w:rsidRPr="002B18A6">
        <w:rPr>
          <w:rFonts w:eastAsia="Times New Roman" w:cs="Arial"/>
          <w:lang w:eastAsia="nb-NO"/>
        </w:rPr>
        <w:br/>
        <w:t>eller et annet passende menighetssvar.</w:t>
      </w:r>
    </w:p>
    <w:p w:rsidR="00385DA5" w:rsidRPr="00385DA5" w:rsidRDefault="00EF3718" w:rsidP="00385DA5">
      <w:pPr>
        <w:shd w:val="clear" w:color="auto" w:fill="FFFFFF"/>
        <w:spacing w:before="100" w:beforeAutospacing="1" w:after="100" w:afterAutospacing="1" w:line="360" w:lineRule="auto"/>
        <w:outlineLvl w:val="2"/>
        <w:rPr>
          <w:rFonts w:eastAsia="Times New Roman" w:cs="Arial"/>
          <w:bCs/>
          <w:lang w:eastAsia="nb-NO"/>
        </w:rPr>
      </w:pPr>
      <w:r w:rsidRPr="002B18A6">
        <w:rPr>
          <w:rFonts w:eastAsia="Times New Roman" w:cs="Arial"/>
          <w:b/>
          <w:bCs/>
          <w:lang w:eastAsia="nb-NO"/>
        </w:rPr>
        <w:t>NATTVERD</w:t>
      </w:r>
      <w:r w:rsidR="00385DA5" w:rsidRPr="00385DA5">
        <w:rPr>
          <w:rFonts w:eastAsia="Times New Roman" w:cs="Arial"/>
          <w:bCs/>
          <w:highlight w:val="yellow"/>
          <w:lang w:eastAsia="nb-NO"/>
        </w:rPr>
        <w:t xml:space="preserve"> </w:t>
      </w:r>
    </w:p>
    <w:p w:rsidR="00EF3718" w:rsidRPr="002B18A6" w:rsidRDefault="00EF3718" w:rsidP="00DB1F49">
      <w:pPr>
        <w:shd w:val="clear" w:color="auto" w:fill="FFFFFF"/>
        <w:spacing w:before="100" w:beforeAutospacing="1" w:after="100" w:afterAutospacing="1" w:line="360" w:lineRule="auto"/>
        <w:outlineLvl w:val="2"/>
        <w:rPr>
          <w:rFonts w:eastAsia="Times New Roman" w:cs="Arial"/>
          <w:b/>
          <w:bCs/>
          <w:lang w:eastAsia="nb-NO"/>
        </w:rPr>
      </w:pPr>
      <w:r w:rsidRPr="002B18A6">
        <w:rPr>
          <w:rFonts w:eastAsia="Times New Roman" w:cs="Arial"/>
          <w:b/>
          <w:bCs/>
          <w:lang w:eastAsia="nb-NO"/>
        </w:rPr>
        <w:t>Nattverdordning for særlige anledninger (Gudstjenestepermen, side 2.79)</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Denne ordningen kan brukes på hovedgudstjenester særlig lagt til rette for barn og unge, samt på temagudstjenester. Når hovedgudstjenesten feires som høymesse, brukes den ikke.</w:t>
      </w:r>
    </w:p>
    <w:p w:rsidR="00EF3718" w:rsidRDefault="00EF3718" w:rsidP="006844B1">
      <w:pPr>
        <w:shd w:val="clear" w:color="auto" w:fill="FFFFFF"/>
        <w:spacing w:before="100" w:beforeAutospacing="1" w:after="100" w:afterAutospacing="1" w:line="360" w:lineRule="auto"/>
        <w:outlineLvl w:val="2"/>
        <w:rPr>
          <w:rFonts w:eastAsia="Times New Roman" w:cs="Arial"/>
          <w:bCs/>
          <w:lang w:eastAsia="nb-NO"/>
        </w:rPr>
      </w:pPr>
      <w:r w:rsidRPr="002B18A6">
        <w:rPr>
          <w:rFonts w:eastAsia="Times New Roman" w:cs="Arial"/>
          <w:b/>
          <w:bCs/>
          <w:lang w:eastAsia="nb-NO"/>
        </w:rPr>
        <w:t>Salme / Forberedelse av måltidet</w:t>
      </w:r>
      <w:r w:rsidR="00385DA5" w:rsidRPr="00385DA5">
        <w:rPr>
          <w:rFonts w:eastAsia="Times New Roman" w:cs="Arial"/>
          <w:bCs/>
          <w:highlight w:val="yellow"/>
          <w:lang w:eastAsia="nb-NO"/>
        </w:rPr>
        <w:t xml:space="preserve"> </w:t>
      </w:r>
    </w:p>
    <w:p w:rsidR="006844B1" w:rsidRDefault="006844B1" w:rsidP="006844B1">
      <w:pPr>
        <w:shd w:val="clear" w:color="auto" w:fill="FFFFFF"/>
        <w:spacing w:before="100" w:beforeAutospacing="1" w:after="100" w:afterAutospacing="1" w:line="360" w:lineRule="auto"/>
        <w:outlineLvl w:val="2"/>
        <w:rPr>
          <w:rFonts w:eastAsia="Times New Roman" w:cs="Arial"/>
          <w:b/>
          <w:bCs/>
          <w:lang w:eastAsia="nb-NO"/>
        </w:rPr>
      </w:pPr>
      <w:r>
        <w:rPr>
          <w:rFonts w:eastAsia="Times New Roman" w:cs="Arial"/>
          <w:bCs/>
          <w:lang w:eastAsia="nb-NO"/>
        </w:rPr>
        <w:t>Etter lokal grunnordning.</w:t>
      </w:r>
    </w:p>
    <w:p w:rsidR="00EF3718" w:rsidRPr="00385DA5" w:rsidRDefault="00EF3718" w:rsidP="00DB1F49">
      <w:pPr>
        <w:shd w:val="clear" w:color="auto" w:fill="FFFFFF"/>
        <w:spacing w:before="100" w:beforeAutospacing="1" w:after="100" w:afterAutospacing="1" w:line="360" w:lineRule="auto"/>
        <w:outlineLvl w:val="2"/>
        <w:rPr>
          <w:rFonts w:eastAsia="Times New Roman" w:cs="Arial"/>
          <w:bCs/>
          <w:lang w:eastAsia="nb-NO"/>
        </w:rPr>
      </w:pPr>
      <w:r w:rsidRPr="002B18A6">
        <w:rPr>
          <w:rFonts w:eastAsia="Times New Roman" w:cs="Arial"/>
          <w:b/>
          <w:bCs/>
          <w:lang w:eastAsia="nb-NO"/>
        </w:rPr>
        <w:t xml:space="preserve">Nattverdbønn med </w:t>
      </w:r>
      <w:proofErr w:type="spellStart"/>
      <w:r w:rsidRPr="002B18A6">
        <w:rPr>
          <w:rFonts w:eastAsia="Times New Roman" w:cs="Arial"/>
          <w:b/>
          <w:bCs/>
          <w:lang w:eastAsia="nb-NO"/>
        </w:rPr>
        <w:t>innstiftelsesordene</w:t>
      </w:r>
      <w:proofErr w:type="spellEnd"/>
      <w:r w:rsidRPr="002B18A6">
        <w:rPr>
          <w:rFonts w:eastAsia="Times New Roman" w:cs="Arial"/>
          <w:b/>
          <w:bCs/>
          <w:lang w:eastAsia="nb-NO"/>
        </w:rPr>
        <w:t xml:space="preserve"> VERBA</w:t>
      </w:r>
      <w:r w:rsidR="00385DA5">
        <w:rPr>
          <w:rFonts w:eastAsia="Times New Roman" w:cs="Arial"/>
          <w:b/>
          <w:bCs/>
          <w:lang w:eastAsia="nb-NO"/>
        </w:rPr>
        <w:t xml:space="preserve"> </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i/>
          <w:lang w:eastAsia="nb-NO"/>
        </w:rPr>
        <w:t xml:space="preserve">En av følgende </w:t>
      </w:r>
      <w:proofErr w:type="gramStart"/>
      <w:r w:rsidRPr="006F7C64">
        <w:rPr>
          <w:rFonts w:eastAsia="Times New Roman" w:cs="Arial"/>
          <w:i/>
          <w:lang w:eastAsia="nb-NO"/>
        </w:rPr>
        <w:t>bønner:</w:t>
      </w:r>
      <w:r w:rsidRPr="006F7C64">
        <w:rPr>
          <w:rFonts w:eastAsia="Times New Roman" w:cs="Arial"/>
          <w:i/>
          <w:lang w:eastAsia="nb-NO"/>
        </w:rPr>
        <w:br/>
      </w:r>
      <w:r w:rsidRPr="002B18A6">
        <w:rPr>
          <w:rFonts w:eastAsia="Times New Roman" w:cs="Arial"/>
          <w:lang w:eastAsia="nb-NO"/>
        </w:rPr>
        <w:t>L</w:t>
      </w:r>
      <w:proofErr w:type="gramEnd"/>
      <w:r w:rsidRPr="002B18A6">
        <w:rPr>
          <w:rFonts w:eastAsia="Times New Roman" w:cs="Arial"/>
          <w:lang w:eastAsia="nb-NO"/>
        </w:rPr>
        <w:t>: Gode Gud, vi takker deg for din herlighet som er utbredt over himmel og jord. Gjennom dåpens vann befridde du oss fra mørkets makt og forente oss med Jesus Kristus, din Sønn. Nå ber vi deg: Send din Ånd over oss og dine gaver, så vi får kraft til å leve og frimodighet til å tro. L: Trofaste Gud, vi vil prise deg så lenge vi lever, og lovsynge ditt navn til evig tid. Vi takker deg for at du sendte din Sønn Jesus Kristus til frelse for verden. Ved hans død får vi våre synder tilgitt, og i hans oppstandelse kan vi leve det nye livet. Nå ber vi deg: Send din Ånd over oss og dine gaver, så de blir et håpets tegn i våre liv.</w:t>
      </w:r>
      <w:r w:rsidRPr="002B18A6">
        <w:rPr>
          <w:rFonts w:eastAsia="Times New Roman" w:cs="Arial"/>
          <w:lang w:eastAsia="nb-NO"/>
        </w:rPr>
        <w:br/>
        <w:t>L: Vi lovsynger deg, Gud, himmelens og jordens skaper.</w:t>
      </w:r>
      <w:r w:rsidRPr="002B18A6">
        <w:rPr>
          <w:rFonts w:eastAsia="Times New Roman" w:cs="Arial"/>
          <w:lang w:eastAsia="nb-NO"/>
        </w:rPr>
        <w:br/>
        <w:t>Du omslutter oss med kjærlighet og omsorg.</w:t>
      </w:r>
      <w:r w:rsidRPr="002B18A6">
        <w:rPr>
          <w:rFonts w:eastAsia="Times New Roman" w:cs="Arial"/>
          <w:lang w:eastAsia="nb-NO"/>
        </w:rPr>
        <w:br/>
        <w:t>Takk for frelsen du har gitt oss gjennom Jesus Kristus. Vi ber deg: Send din Ånd over oss og dine gaver.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Vår Herre, Jesus Kristus, i den natt da han ble forrådt, tok han et brød, takket, brøt det, gav disiplene og sa: Ta imot og spis! Dette er min kropp som gis for dere. Gjør dette til minne om meg. Likeså tok han kalken etter måltidet, takket, ga dem og sa: Drikk alle av den. Denne kalken er den nye pakt i </w:t>
      </w:r>
      <w:r w:rsidRPr="002B18A6">
        <w:rPr>
          <w:rFonts w:eastAsia="Times New Roman" w:cs="Arial"/>
          <w:lang w:eastAsia="nb-NO"/>
        </w:rPr>
        <w:lastRenderedPageBreak/>
        <w:t xml:space="preserve">mitt blod som utøses for dere så syndene blir tilgitt. Gjør dette så ofte som dere drikker </w:t>
      </w:r>
      <w:proofErr w:type="gramStart"/>
      <w:r w:rsidRPr="002B18A6">
        <w:rPr>
          <w:rFonts w:eastAsia="Times New Roman" w:cs="Arial"/>
          <w:lang w:eastAsia="nb-NO"/>
        </w:rPr>
        <w:t>det,</w:t>
      </w:r>
      <w:r w:rsidRPr="002B18A6">
        <w:rPr>
          <w:rFonts w:eastAsia="Times New Roman" w:cs="Arial"/>
          <w:lang w:eastAsia="nb-NO"/>
        </w:rPr>
        <w:br/>
        <w:t>til</w:t>
      </w:r>
      <w:proofErr w:type="gramEnd"/>
      <w:r w:rsidRPr="002B18A6">
        <w:rPr>
          <w:rFonts w:eastAsia="Times New Roman" w:cs="Arial"/>
          <w:lang w:eastAsia="nb-NO"/>
        </w:rPr>
        <w:t xml:space="preserve"> minne om meg.</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i/>
          <w:lang w:eastAsia="nb-NO"/>
        </w:rPr>
        <w:t xml:space="preserve">Etter </w:t>
      </w:r>
      <w:proofErr w:type="spellStart"/>
      <w:r w:rsidRPr="006F7C64">
        <w:rPr>
          <w:rFonts w:eastAsia="Times New Roman" w:cs="Arial"/>
          <w:i/>
          <w:lang w:eastAsia="nb-NO"/>
        </w:rPr>
        <w:t>innstiftelsesordene</w:t>
      </w:r>
      <w:proofErr w:type="spellEnd"/>
      <w:r w:rsidRPr="006F7C64">
        <w:rPr>
          <w:rFonts w:eastAsia="Times New Roman" w:cs="Arial"/>
          <w:i/>
          <w:lang w:eastAsia="nb-NO"/>
        </w:rPr>
        <w:t xml:space="preserve"> kan liturg og menighet </w:t>
      </w:r>
      <w:proofErr w:type="gramStart"/>
      <w:r w:rsidRPr="006F7C64">
        <w:rPr>
          <w:rFonts w:eastAsia="Times New Roman" w:cs="Arial"/>
          <w:i/>
          <w:lang w:eastAsia="nb-NO"/>
        </w:rPr>
        <w:t>si:</w:t>
      </w:r>
      <w:r w:rsidRPr="006F7C64">
        <w:rPr>
          <w:rFonts w:eastAsia="Times New Roman" w:cs="Arial"/>
          <w:i/>
          <w:lang w:eastAsia="nb-NO"/>
        </w:rPr>
        <w:br/>
      </w:r>
      <w:r w:rsidRPr="002B18A6">
        <w:rPr>
          <w:rFonts w:eastAsia="Times New Roman" w:cs="Arial"/>
          <w:lang w:eastAsia="nb-NO"/>
        </w:rPr>
        <w:t>L</w:t>
      </w:r>
      <w:proofErr w:type="gramEnd"/>
      <w:r w:rsidRPr="002B18A6">
        <w:rPr>
          <w:rFonts w:eastAsia="Times New Roman" w:cs="Arial"/>
          <w:lang w:eastAsia="nb-NO"/>
        </w:rPr>
        <w:t>: Stort er troens mysterium.</w:t>
      </w:r>
      <w:r w:rsidRPr="002B18A6">
        <w:rPr>
          <w:rFonts w:eastAsia="Times New Roman" w:cs="Arial"/>
          <w:lang w:eastAsia="nb-NO"/>
        </w:rPr>
        <w:br/>
        <w:t>A: Kristus døde. Kristus stod opp. Kristus skal komme igjen.</w:t>
      </w:r>
      <w:r w:rsidRPr="002B18A6">
        <w:rPr>
          <w:rFonts w:eastAsia="Times New Roman" w:cs="Arial"/>
          <w:lang w:eastAsia="nb-NO"/>
        </w:rPr>
        <w:br/>
        <w:t xml:space="preserve">Følgende setning kan </w:t>
      </w:r>
      <w:proofErr w:type="gramStart"/>
      <w:r w:rsidRPr="002B18A6">
        <w:rPr>
          <w:rFonts w:eastAsia="Times New Roman" w:cs="Arial"/>
          <w:lang w:eastAsia="nb-NO"/>
        </w:rPr>
        <w:t>tilføyes:</w:t>
      </w:r>
      <w:r w:rsidRPr="002B18A6">
        <w:rPr>
          <w:rFonts w:eastAsia="Times New Roman" w:cs="Arial"/>
          <w:lang w:eastAsia="nb-NO"/>
        </w:rPr>
        <w:br/>
        <w:t>A</w:t>
      </w:r>
      <w:proofErr w:type="gramEnd"/>
      <w:r w:rsidRPr="002B18A6">
        <w:rPr>
          <w:rFonts w:eastAsia="Times New Roman" w:cs="Arial"/>
          <w:lang w:eastAsia="nb-NO"/>
        </w:rPr>
        <w:t>: Ham være ære for kjærligheten som er sterkere enn døden.</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A Fader vår</w:t>
      </w:r>
    </w:p>
    <w:p w:rsidR="00EF3718" w:rsidRPr="006F7C64" w:rsidRDefault="00EF3718" w:rsidP="00DB1F49">
      <w:pPr>
        <w:shd w:val="clear" w:color="auto" w:fill="FFFFFF"/>
        <w:spacing w:before="100" w:beforeAutospacing="1" w:after="100" w:afterAutospacing="1" w:line="360" w:lineRule="auto"/>
        <w:rPr>
          <w:rFonts w:eastAsia="Times New Roman" w:cs="Arial"/>
          <w:i/>
          <w:lang w:eastAsia="nb-NO"/>
        </w:rPr>
      </w:pPr>
      <w:r w:rsidRPr="006F7C64">
        <w:rPr>
          <w:rFonts w:eastAsia="Times New Roman" w:cs="Arial"/>
          <w:i/>
          <w:lang w:eastAsia="nb-NO"/>
        </w:rPr>
        <w:t>Dette leddet kan utelates i denne korte nattverdordningen.</w:t>
      </w:r>
    </w:p>
    <w:p w:rsidR="00EF3718" w:rsidRPr="002B18A6" w:rsidRDefault="00EF3718" w:rsidP="00DB1F49">
      <w:pPr>
        <w:shd w:val="clear" w:color="auto" w:fill="FFFFFF"/>
        <w:spacing w:before="100" w:beforeAutospacing="1" w:after="100" w:afterAutospacing="1" w:line="360" w:lineRule="auto"/>
        <w:outlineLvl w:val="2"/>
        <w:rPr>
          <w:rFonts w:eastAsia="Times New Roman" w:cs="Arial"/>
          <w:b/>
          <w:bCs/>
          <w:lang w:eastAsia="nb-NO"/>
        </w:rPr>
      </w:pPr>
      <w:r w:rsidRPr="002B18A6">
        <w:rPr>
          <w:rFonts w:eastAsia="Times New Roman" w:cs="Arial"/>
          <w:b/>
          <w:bCs/>
          <w:lang w:eastAsia="nb-NO"/>
        </w:rPr>
        <w:t>Fredshilsen</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L Guds fred være med dere.</w:t>
      </w:r>
      <w:r w:rsidRPr="002B18A6">
        <w:rPr>
          <w:rFonts w:eastAsia="Times New Roman" w:cs="Arial"/>
          <w:lang w:eastAsia="nb-NO"/>
        </w:rPr>
        <w:br/>
        <w:t>M Guds fred være med deg.</w:t>
      </w:r>
      <w:r w:rsidRPr="002B18A6">
        <w:rPr>
          <w:rFonts w:eastAsia="Times New Roman" w:cs="Arial"/>
          <w:lang w:eastAsia="nb-NO"/>
        </w:rPr>
        <w:br/>
      </w:r>
      <w:r w:rsidRPr="006F7C64">
        <w:rPr>
          <w:rFonts w:eastAsia="Times New Roman" w:cs="Arial"/>
          <w:i/>
          <w:lang w:eastAsia="nb-NO"/>
        </w:rPr>
        <w:t xml:space="preserve">Liturg eller en </w:t>
      </w:r>
      <w:proofErr w:type="spellStart"/>
      <w:r w:rsidRPr="006F7C64">
        <w:rPr>
          <w:rFonts w:eastAsia="Times New Roman" w:cs="Arial"/>
          <w:i/>
          <w:lang w:eastAsia="nb-NO"/>
        </w:rPr>
        <w:t>medliturg</w:t>
      </w:r>
      <w:proofErr w:type="spellEnd"/>
      <w:r w:rsidRPr="006F7C64">
        <w:rPr>
          <w:rFonts w:eastAsia="Times New Roman" w:cs="Arial"/>
          <w:i/>
          <w:lang w:eastAsia="nb-NO"/>
        </w:rPr>
        <w:t xml:space="preserve"> kan deretter føye </w:t>
      </w:r>
      <w:proofErr w:type="gramStart"/>
      <w:r w:rsidRPr="006F7C64">
        <w:rPr>
          <w:rFonts w:eastAsia="Times New Roman" w:cs="Arial"/>
          <w:i/>
          <w:lang w:eastAsia="nb-NO"/>
        </w:rPr>
        <w:t>til:</w:t>
      </w:r>
      <w:r w:rsidRPr="006F7C64">
        <w:rPr>
          <w:rFonts w:eastAsia="Times New Roman" w:cs="Arial"/>
          <w:i/>
          <w:lang w:eastAsia="nb-NO"/>
        </w:rPr>
        <w:br/>
      </w:r>
      <w:r w:rsidRPr="002B18A6">
        <w:rPr>
          <w:rFonts w:eastAsia="Times New Roman" w:cs="Arial"/>
          <w:lang w:eastAsia="nb-NO"/>
        </w:rPr>
        <w:t>La</w:t>
      </w:r>
      <w:proofErr w:type="gramEnd"/>
      <w:r w:rsidRPr="002B18A6">
        <w:rPr>
          <w:rFonts w:eastAsia="Times New Roman" w:cs="Arial"/>
          <w:lang w:eastAsia="nb-NO"/>
        </w:rPr>
        <w:t xml:space="preserve"> oss hilse hverandre med et tegn på fred.</w:t>
      </w:r>
      <w:r w:rsidRPr="002B18A6">
        <w:rPr>
          <w:rFonts w:eastAsia="Times New Roman" w:cs="Arial"/>
          <w:lang w:eastAsia="nb-NO"/>
        </w:rPr>
        <w:br/>
      </w:r>
      <w:r w:rsidRPr="006F7C64">
        <w:rPr>
          <w:rFonts w:eastAsia="Times New Roman" w:cs="Arial"/>
          <w:i/>
          <w:lang w:eastAsia="nb-NO"/>
        </w:rPr>
        <w:t>Menigheten hilser hverandre med håndtrykk og kan si Guds fred, eller lignende ord.</w:t>
      </w:r>
    </w:p>
    <w:p w:rsidR="00EF3718" w:rsidRPr="002B18A6" w:rsidRDefault="00EF3718" w:rsidP="00DB1F49">
      <w:pPr>
        <w:shd w:val="clear" w:color="auto" w:fill="FFFFFF"/>
        <w:spacing w:before="100" w:beforeAutospacing="1" w:after="100" w:afterAutospacing="1" w:line="360" w:lineRule="auto"/>
        <w:outlineLvl w:val="2"/>
        <w:rPr>
          <w:rFonts w:eastAsia="Times New Roman" w:cs="Arial"/>
          <w:b/>
          <w:bCs/>
          <w:lang w:eastAsia="nb-NO"/>
        </w:rPr>
      </w:pPr>
      <w:r w:rsidRPr="002B18A6">
        <w:rPr>
          <w:rFonts w:eastAsia="Times New Roman" w:cs="Arial"/>
          <w:b/>
          <w:bCs/>
          <w:lang w:eastAsia="nb-NO"/>
        </w:rPr>
        <w:t>Utdeling</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6F7C64">
        <w:rPr>
          <w:rFonts w:eastAsia="Times New Roman" w:cs="Arial"/>
          <w:i/>
          <w:lang w:eastAsia="nb-NO"/>
        </w:rPr>
        <w:t xml:space="preserve">Utdelingsordene </w:t>
      </w:r>
      <w:proofErr w:type="gramStart"/>
      <w:r w:rsidRPr="006F7C64">
        <w:rPr>
          <w:rFonts w:eastAsia="Times New Roman" w:cs="Arial"/>
          <w:i/>
          <w:lang w:eastAsia="nb-NO"/>
        </w:rPr>
        <w:t>lyder:</w:t>
      </w:r>
      <w:r w:rsidRPr="002B18A6">
        <w:rPr>
          <w:rFonts w:eastAsia="Times New Roman" w:cs="Arial"/>
          <w:lang w:eastAsia="nb-NO"/>
        </w:rPr>
        <w:br/>
        <w:t>Dette</w:t>
      </w:r>
      <w:proofErr w:type="gramEnd"/>
      <w:r w:rsidRPr="002B18A6">
        <w:rPr>
          <w:rFonts w:eastAsia="Times New Roman" w:cs="Arial"/>
          <w:lang w:eastAsia="nb-NO"/>
        </w:rPr>
        <w:t xml:space="preserve"> er Jesu legeme.</w:t>
      </w:r>
      <w:r w:rsidRPr="002B18A6">
        <w:rPr>
          <w:rFonts w:eastAsia="Times New Roman" w:cs="Arial"/>
          <w:lang w:eastAsia="nb-NO"/>
        </w:rPr>
        <w:br/>
        <w:t>Dette er Jesu blod.</w:t>
      </w:r>
    </w:p>
    <w:p w:rsidR="00EF3718" w:rsidRPr="006844B1" w:rsidRDefault="00EF3718" w:rsidP="00DB1F49">
      <w:pPr>
        <w:shd w:val="clear" w:color="auto" w:fill="FFFFFF"/>
        <w:spacing w:before="100" w:beforeAutospacing="1" w:after="100" w:afterAutospacing="1" w:line="360" w:lineRule="auto"/>
        <w:rPr>
          <w:rFonts w:eastAsia="Times New Roman" w:cs="Arial"/>
          <w:i/>
          <w:lang w:eastAsia="nb-NO"/>
        </w:rPr>
      </w:pPr>
      <w:r w:rsidRPr="006844B1">
        <w:rPr>
          <w:rFonts w:eastAsia="Times New Roman" w:cs="Arial"/>
          <w:i/>
          <w:lang w:eastAsia="nb-NO"/>
        </w:rPr>
        <w:t>Eller</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Kristi kropp, gitt for deg</w:t>
      </w:r>
      <w:r w:rsidRPr="002B18A6">
        <w:rPr>
          <w:rFonts w:eastAsia="Times New Roman" w:cs="Arial"/>
          <w:lang w:eastAsia="nb-NO"/>
        </w:rPr>
        <w:br/>
        <w:t>Kristi blod, utøst for deg</w:t>
      </w:r>
    </w:p>
    <w:p w:rsidR="00EF3718" w:rsidRPr="002B18A6" w:rsidRDefault="00EF3718" w:rsidP="00DB1F49">
      <w:pPr>
        <w:shd w:val="clear" w:color="auto" w:fill="FFFFFF"/>
        <w:spacing w:before="100" w:beforeAutospacing="1" w:after="100" w:afterAutospacing="1" w:line="360" w:lineRule="auto"/>
        <w:rPr>
          <w:rFonts w:eastAsia="Times New Roman" w:cs="Arial"/>
          <w:lang w:eastAsia="nb-NO"/>
        </w:rPr>
      </w:pPr>
      <w:bookmarkStart w:id="0" w:name="_GoBack"/>
      <w:r w:rsidRPr="006844B1">
        <w:rPr>
          <w:rFonts w:eastAsia="Times New Roman" w:cs="Arial"/>
          <w:i/>
          <w:lang w:eastAsia="nb-NO"/>
        </w:rPr>
        <w:t xml:space="preserve">Etter utdelingen sier </w:t>
      </w:r>
      <w:proofErr w:type="gramStart"/>
      <w:r w:rsidRPr="006844B1">
        <w:rPr>
          <w:rFonts w:eastAsia="Times New Roman" w:cs="Arial"/>
          <w:i/>
          <w:lang w:eastAsia="nb-NO"/>
        </w:rPr>
        <w:t>liturgen:</w:t>
      </w:r>
      <w:bookmarkEnd w:id="0"/>
      <w:r w:rsidRPr="002B18A6">
        <w:rPr>
          <w:rFonts w:eastAsia="Times New Roman" w:cs="Arial"/>
          <w:lang w:eastAsia="nb-NO"/>
        </w:rPr>
        <w:br/>
        <w:t>L</w:t>
      </w:r>
      <w:proofErr w:type="gramEnd"/>
      <w:r w:rsidRPr="002B18A6">
        <w:rPr>
          <w:rFonts w:eastAsia="Times New Roman" w:cs="Arial"/>
          <w:lang w:eastAsia="nb-NO"/>
        </w:rPr>
        <w:t>: Den korsfestede og oppstandne Jesus Kristus har nå gitt oss sitt</w:t>
      </w:r>
      <w:r w:rsidRPr="002B18A6">
        <w:rPr>
          <w:rFonts w:eastAsia="Times New Roman" w:cs="Arial"/>
          <w:lang w:eastAsia="nb-NO"/>
        </w:rPr>
        <w:br/>
        <w:t>hellige legeme og blod som han gav til soning for alle våre synder.</w:t>
      </w:r>
      <w:r w:rsidRPr="002B18A6">
        <w:rPr>
          <w:rFonts w:eastAsia="Times New Roman" w:cs="Arial"/>
          <w:lang w:eastAsia="nb-NO"/>
        </w:rPr>
        <w:br/>
        <w:t>M eller L: Han styrke oss og holde oss oppe i en sann tro til det</w:t>
      </w:r>
      <w:r w:rsidRPr="002B18A6">
        <w:rPr>
          <w:rFonts w:eastAsia="Times New Roman" w:cs="Arial"/>
          <w:lang w:eastAsia="nb-NO"/>
        </w:rPr>
        <w:br/>
      </w:r>
      <w:r w:rsidRPr="002B18A6">
        <w:rPr>
          <w:rFonts w:eastAsia="Times New Roman" w:cs="Arial"/>
          <w:lang w:eastAsia="nb-NO"/>
        </w:rPr>
        <w:lastRenderedPageBreak/>
        <w:t>evige liv.</w:t>
      </w:r>
      <w:r w:rsidRPr="002B18A6">
        <w:rPr>
          <w:rFonts w:eastAsia="Times New Roman" w:cs="Arial"/>
          <w:lang w:eastAsia="nb-NO"/>
        </w:rPr>
        <w:br/>
        <w:t>L kan tilføye: Fred være med dere.</w:t>
      </w:r>
    </w:p>
    <w:p w:rsidR="00EF3718" w:rsidRPr="002B18A6" w:rsidRDefault="00EF3718" w:rsidP="00DB1F49">
      <w:pPr>
        <w:shd w:val="clear" w:color="auto" w:fill="FFFFFF"/>
        <w:spacing w:before="100" w:beforeAutospacing="1" w:after="100" w:afterAutospacing="1" w:line="360" w:lineRule="auto"/>
        <w:outlineLvl w:val="2"/>
        <w:rPr>
          <w:rFonts w:eastAsia="Times New Roman" w:cs="Arial"/>
          <w:b/>
          <w:bCs/>
          <w:lang w:eastAsia="nb-NO"/>
        </w:rPr>
      </w:pPr>
      <w:r w:rsidRPr="002B18A6">
        <w:rPr>
          <w:rFonts w:eastAsia="Times New Roman" w:cs="Arial"/>
          <w:b/>
          <w:bCs/>
          <w:lang w:eastAsia="nb-NO"/>
        </w:rPr>
        <w:t>Måltidets avslutning</w:t>
      </w:r>
    </w:p>
    <w:p w:rsidR="00EF3718"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Her kan følge en av gudstjenesteordningens takkebønner, en lokalt utformet, eller en annen egnet takkebønn.</w:t>
      </w:r>
    </w:p>
    <w:p w:rsidR="00385DA5" w:rsidRDefault="00385DA5" w:rsidP="00DB1F49">
      <w:pPr>
        <w:shd w:val="clear" w:color="auto" w:fill="FFFFFF"/>
        <w:spacing w:before="100" w:beforeAutospacing="1" w:after="100" w:afterAutospacing="1" w:line="360" w:lineRule="auto"/>
        <w:rPr>
          <w:rFonts w:eastAsia="Times New Roman" w:cs="Arial"/>
          <w:b/>
          <w:lang w:eastAsia="nb-NO"/>
        </w:rPr>
      </w:pPr>
      <w:r w:rsidRPr="006844B1">
        <w:rPr>
          <w:rFonts w:eastAsia="Times New Roman" w:cs="Arial"/>
          <w:b/>
          <w:lang w:eastAsia="nb-NO"/>
        </w:rPr>
        <w:t>SALMER</w:t>
      </w:r>
      <w:r w:rsidR="00A95A1F" w:rsidRPr="006844B1">
        <w:rPr>
          <w:rFonts w:eastAsia="Times New Roman" w:cs="Arial"/>
          <w:b/>
          <w:lang w:eastAsia="nb-NO"/>
        </w:rPr>
        <w:t xml:space="preserve"> </w:t>
      </w:r>
    </w:p>
    <w:p w:rsidR="00334609" w:rsidRPr="00334609" w:rsidRDefault="00334609" w:rsidP="00334609">
      <w:pPr>
        <w:pStyle w:val="Ingenmellomrom"/>
        <w:spacing w:line="360" w:lineRule="auto"/>
        <w:rPr>
          <w:i/>
          <w:lang w:eastAsia="nb-NO"/>
        </w:rPr>
      </w:pPr>
      <w:r w:rsidRPr="00334609">
        <w:rPr>
          <w:i/>
          <w:lang w:eastAsia="nb-NO"/>
        </w:rPr>
        <w:t>Se også ressursen «Salmesang med barn og unge» som er utviklet til Lys våken og som inneholder musikkpedagogiske tips til br</w:t>
      </w:r>
      <w:r>
        <w:rPr>
          <w:i/>
          <w:lang w:eastAsia="nb-NO"/>
        </w:rPr>
        <w:t>uk av salmer og til bruk av salm</w:t>
      </w:r>
      <w:r w:rsidRPr="00334609">
        <w:rPr>
          <w:i/>
          <w:lang w:eastAsia="nb-NO"/>
        </w:rPr>
        <w:t>eboken</w:t>
      </w:r>
      <w:r>
        <w:rPr>
          <w:i/>
          <w:lang w:eastAsia="nb-NO"/>
        </w:rPr>
        <w:t xml:space="preserve"> med barn generelt</w:t>
      </w:r>
      <w:r w:rsidRPr="00334609">
        <w:rPr>
          <w:i/>
          <w:lang w:eastAsia="nb-NO"/>
        </w:rPr>
        <w:t>.</w:t>
      </w:r>
    </w:p>
    <w:p w:rsidR="00334609" w:rsidRDefault="00334609" w:rsidP="00334609">
      <w:pPr>
        <w:pStyle w:val="Ingenmellomrom"/>
        <w:spacing w:line="360" w:lineRule="auto"/>
        <w:rPr>
          <w:lang w:eastAsia="nb-NO"/>
        </w:rPr>
      </w:pPr>
    </w:p>
    <w:p w:rsidR="00334609" w:rsidRDefault="00334609" w:rsidP="00334609">
      <w:pPr>
        <w:pStyle w:val="Ingenmellomrom"/>
        <w:spacing w:line="360" w:lineRule="auto"/>
        <w:rPr>
          <w:lang w:eastAsia="nb-NO"/>
        </w:rPr>
      </w:pPr>
      <w:proofErr w:type="spellStart"/>
      <w:r w:rsidRPr="002B18A6">
        <w:rPr>
          <w:lang w:eastAsia="nb-NO"/>
        </w:rPr>
        <w:t>Folkefrelsar</w:t>
      </w:r>
      <w:proofErr w:type="spellEnd"/>
      <w:r w:rsidRPr="002B18A6">
        <w:rPr>
          <w:lang w:eastAsia="nb-NO"/>
        </w:rPr>
        <w:t xml:space="preserve"> til oss kom (</w:t>
      </w:r>
      <w:r>
        <w:rPr>
          <w:lang w:eastAsia="nb-NO"/>
        </w:rPr>
        <w:t>N13 2</w:t>
      </w:r>
      <w:r w:rsidRPr="002B18A6">
        <w:rPr>
          <w:lang w:eastAsia="nb-NO"/>
        </w:rPr>
        <w:t>)</w:t>
      </w:r>
    </w:p>
    <w:p w:rsidR="00334609" w:rsidRDefault="00334609" w:rsidP="00334609">
      <w:pPr>
        <w:pStyle w:val="Ingenmellomrom"/>
        <w:spacing w:line="360" w:lineRule="auto"/>
        <w:rPr>
          <w:lang w:eastAsia="nb-NO"/>
        </w:rPr>
      </w:pPr>
      <w:r w:rsidRPr="002B18A6">
        <w:rPr>
          <w:lang w:eastAsia="nb-NO"/>
        </w:rPr>
        <w:t>Gjør døren høy/</w:t>
      </w:r>
      <w:proofErr w:type="spellStart"/>
      <w:r w:rsidRPr="002B18A6">
        <w:rPr>
          <w:lang w:eastAsia="nb-NO"/>
        </w:rPr>
        <w:t>Gjer</w:t>
      </w:r>
      <w:proofErr w:type="spellEnd"/>
      <w:r w:rsidRPr="002B18A6">
        <w:rPr>
          <w:lang w:eastAsia="nb-NO"/>
        </w:rPr>
        <w:t xml:space="preserve"> </w:t>
      </w:r>
      <w:proofErr w:type="spellStart"/>
      <w:r w:rsidRPr="002B18A6">
        <w:rPr>
          <w:lang w:eastAsia="nb-NO"/>
        </w:rPr>
        <w:t>døri</w:t>
      </w:r>
      <w:proofErr w:type="spellEnd"/>
      <w:r w:rsidRPr="002B18A6">
        <w:rPr>
          <w:lang w:eastAsia="nb-NO"/>
        </w:rPr>
        <w:t xml:space="preserve"> høg (</w:t>
      </w:r>
      <w:r>
        <w:rPr>
          <w:lang w:eastAsia="nb-NO"/>
        </w:rPr>
        <w:t>N13 5</w:t>
      </w:r>
      <w:r w:rsidRPr="002B18A6">
        <w:rPr>
          <w:lang w:eastAsia="nb-NO"/>
        </w:rPr>
        <w:t>)</w:t>
      </w:r>
    </w:p>
    <w:p w:rsidR="00334609" w:rsidRDefault="00334609" w:rsidP="00334609">
      <w:pPr>
        <w:pStyle w:val="Ingenmellomrom"/>
        <w:spacing w:line="360" w:lineRule="auto"/>
        <w:rPr>
          <w:lang w:eastAsia="nb-NO"/>
        </w:rPr>
      </w:pPr>
      <w:r w:rsidRPr="002B18A6">
        <w:rPr>
          <w:lang w:eastAsia="nb-NO"/>
        </w:rPr>
        <w:t>Mens frost og vintermørke rår (</w:t>
      </w:r>
      <w:r>
        <w:rPr>
          <w:lang w:eastAsia="nb-NO"/>
        </w:rPr>
        <w:t>N13 18</w:t>
      </w:r>
      <w:r w:rsidRPr="002B18A6">
        <w:rPr>
          <w:lang w:eastAsia="nb-NO"/>
        </w:rPr>
        <w:t>)</w:t>
      </w:r>
      <w:r w:rsidRPr="00334609">
        <w:rPr>
          <w:lang w:eastAsia="nb-NO"/>
        </w:rPr>
        <w:t xml:space="preserve"> </w:t>
      </w:r>
    </w:p>
    <w:p w:rsidR="00334609" w:rsidRDefault="00334609" w:rsidP="00334609">
      <w:pPr>
        <w:pStyle w:val="Ingenmellomrom"/>
        <w:spacing w:line="360" w:lineRule="auto"/>
        <w:rPr>
          <w:b/>
          <w:lang w:eastAsia="nb-NO"/>
        </w:rPr>
      </w:pPr>
      <w:r w:rsidRPr="002B18A6">
        <w:rPr>
          <w:lang w:eastAsia="nb-NO"/>
        </w:rPr>
        <w:t>Nå tenner vi det første lys (</w:t>
      </w:r>
      <w:r>
        <w:rPr>
          <w:lang w:eastAsia="nb-NO"/>
        </w:rPr>
        <w:t>N13 19</w:t>
      </w:r>
      <w:r w:rsidRPr="002B18A6">
        <w:rPr>
          <w:lang w:eastAsia="nb-NO"/>
        </w:rPr>
        <w:t>)</w:t>
      </w:r>
    </w:p>
    <w:p w:rsidR="00334609" w:rsidRDefault="00334609" w:rsidP="00334609">
      <w:pPr>
        <w:pStyle w:val="Ingenmellomrom"/>
        <w:spacing w:line="360" w:lineRule="auto"/>
        <w:rPr>
          <w:lang w:eastAsia="nb-NO"/>
        </w:rPr>
      </w:pPr>
      <w:r w:rsidRPr="002B18A6">
        <w:rPr>
          <w:lang w:eastAsia="nb-NO"/>
        </w:rPr>
        <w:t>Nå tenner vi vår adventskrans (</w:t>
      </w:r>
      <w:r>
        <w:rPr>
          <w:lang w:eastAsia="nb-NO"/>
        </w:rPr>
        <w:t xml:space="preserve">N13 </w:t>
      </w:r>
      <w:proofErr w:type="gramStart"/>
      <w:r>
        <w:rPr>
          <w:lang w:eastAsia="nb-NO"/>
        </w:rPr>
        <w:t>21</w:t>
      </w:r>
      <w:r w:rsidRPr="002B18A6">
        <w:rPr>
          <w:lang w:eastAsia="nb-NO"/>
        </w:rPr>
        <w:t>)</w:t>
      </w:r>
      <w:r w:rsidRPr="002B18A6">
        <w:rPr>
          <w:lang w:eastAsia="nb-NO"/>
        </w:rPr>
        <w:br/>
        <w:t>Hosianna</w:t>
      </w:r>
      <w:proofErr w:type="gramEnd"/>
      <w:r w:rsidRPr="002B18A6">
        <w:rPr>
          <w:lang w:eastAsia="nb-NO"/>
        </w:rPr>
        <w:t xml:space="preserve"> Davids sønn/Hosianna Davids son (</w:t>
      </w:r>
      <w:r>
        <w:rPr>
          <w:lang w:eastAsia="nb-NO"/>
        </w:rPr>
        <w:t>N13 22 og 23</w:t>
      </w:r>
      <w:r w:rsidRPr="002B18A6">
        <w:rPr>
          <w:lang w:eastAsia="nb-NO"/>
        </w:rPr>
        <w:t>)</w:t>
      </w:r>
      <w:r w:rsidRPr="00334609">
        <w:rPr>
          <w:lang w:eastAsia="nb-NO"/>
        </w:rPr>
        <w:t xml:space="preserve"> </w:t>
      </w:r>
    </w:p>
    <w:p w:rsidR="00334609" w:rsidRDefault="00334609" w:rsidP="00334609">
      <w:pPr>
        <w:pStyle w:val="Ingenmellomrom"/>
        <w:spacing w:line="360" w:lineRule="auto"/>
        <w:rPr>
          <w:lang w:eastAsia="nb-NO"/>
        </w:rPr>
      </w:pPr>
      <w:r w:rsidRPr="002B18A6">
        <w:rPr>
          <w:lang w:eastAsia="nb-NO"/>
        </w:rPr>
        <w:t>Tenn lys (</w:t>
      </w:r>
      <w:r>
        <w:rPr>
          <w:lang w:eastAsia="nb-NO"/>
        </w:rPr>
        <w:t>N13 25</w:t>
      </w:r>
      <w:r w:rsidRPr="002B18A6">
        <w:rPr>
          <w:lang w:eastAsia="nb-NO"/>
        </w:rPr>
        <w:t>)</w:t>
      </w:r>
    </w:p>
    <w:p w:rsidR="00334609" w:rsidRPr="00334609" w:rsidRDefault="00334609" w:rsidP="00334609">
      <w:pPr>
        <w:pStyle w:val="Ingenmellomrom"/>
        <w:spacing w:line="360" w:lineRule="auto"/>
        <w:rPr>
          <w:lang w:val="en-GB" w:eastAsia="nb-NO"/>
        </w:rPr>
      </w:pPr>
      <w:proofErr w:type="spellStart"/>
      <w:r w:rsidRPr="00334609">
        <w:rPr>
          <w:lang w:val="en-GB" w:eastAsia="nb-NO"/>
        </w:rPr>
        <w:t>Solbarn</w:t>
      </w:r>
      <w:proofErr w:type="spellEnd"/>
      <w:r w:rsidRPr="00334609">
        <w:rPr>
          <w:lang w:val="en-GB" w:eastAsia="nb-NO"/>
        </w:rPr>
        <w:t xml:space="preserve">, </w:t>
      </w:r>
      <w:proofErr w:type="spellStart"/>
      <w:r w:rsidRPr="00334609">
        <w:rPr>
          <w:lang w:val="en-GB" w:eastAsia="nb-NO"/>
        </w:rPr>
        <w:t>jordbarn</w:t>
      </w:r>
      <w:proofErr w:type="spellEnd"/>
      <w:r w:rsidRPr="00334609">
        <w:rPr>
          <w:lang w:val="en-GB" w:eastAsia="nb-NO"/>
        </w:rPr>
        <w:t xml:space="preserve"> (N13 26</w:t>
      </w:r>
      <w:proofErr w:type="gramStart"/>
      <w:r w:rsidRPr="00334609">
        <w:rPr>
          <w:lang w:val="en-GB" w:eastAsia="nb-NO"/>
        </w:rPr>
        <w:t>)</w:t>
      </w:r>
      <w:proofErr w:type="gramEnd"/>
      <w:r w:rsidR="00385DA5" w:rsidRPr="00334609">
        <w:rPr>
          <w:lang w:val="en-GB" w:eastAsia="nb-NO"/>
        </w:rPr>
        <w:br/>
        <w:t>«</w:t>
      </w:r>
      <w:proofErr w:type="spellStart"/>
      <w:r w:rsidR="00385DA5" w:rsidRPr="00334609">
        <w:rPr>
          <w:lang w:val="en-GB" w:eastAsia="nb-NO"/>
        </w:rPr>
        <w:t>Biejjiem</w:t>
      </w:r>
      <w:proofErr w:type="spellEnd"/>
      <w:r w:rsidR="00385DA5" w:rsidRPr="00334609">
        <w:rPr>
          <w:lang w:val="en-GB" w:eastAsia="nb-NO"/>
        </w:rPr>
        <w:t xml:space="preserve"> </w:t>
      </w:r>
      <w:proofErr w:type="spellStart"/>
      <w:r w:rsidR="00385DA5" w:rsidRPr="00334609">
        <w:rPr>
          <w:lang w:val="en-GB" w:eastAsia="nb-NO"/>
        </w:rPr>
        <w:t>jih</w:t>
      </w:r>
      <w:proofErr w:type="spellEnd"/>
      <w:r w:rsidR="00385DA5" w:rsidRPr="00334609">
        <w:rPr>
          <w:lang w:val="en-GB" w:eastAsia="nb-NO"/>
        </w:rPr>
        <w:t xml:space="preserve"> </w:t>
      </w:r>
      <w:proofErr w:type="spellStart"/>
      <w:r w:rsidR="00385DA5" w:rsidRPr="00334609">
        <w:rPr>
          <w:lang w:val="en-GB" w:eastAsia="nb-NO"/>
        </w:rPr>
        <w:t>askem</w:t>
      </w:r>
      <w:proofErr w:type="spellEnd"/>
      <w:r w:rsidR="00385DA5" w:rsidRPr="00334609">
        <w:rPr>
          <w:lang w:val="en-GB" w:eastAsia="nb-NO"/>
        </w:rPr>
        <w:t xml:space="preserve">» (N13 241 </w:t>
      </w:r>
      <w:proofErr w:type="spellStart"/>
      <w:r w:rsidR="00385DA5" w:rsidRPr="00334609">
        <w:rPr>
          <w:lang w:val="en-GB" w:eastAsia="nb-NO"/>
        </w:rPr>
        <w:t>Ss</w:t>
      </w:r>
      <w:proofErr w:type="spellEnd"/>
      <w:r w:rsidR="00385DA5" w:rsidRPr="00334609">
        <w:rPr>
          <w:lang w:val="en-GB" w:eastAsia="nb-NO"/>
        </w:rPr>
        <w:t>)</w:t>
      </w:r>
      <w:r w:rsidR="00385DA5" w:rsidRPr="00334609">
        <w:rPr>
          <w:lang w:val="en-GB" w:eastAsia="nb-NO"/>
        </w:rPr>
        <w:br/>
        <w:t>Lord, I lift your name on high (N13</w:t>
      </w:r>
      <w:r w:rsidRPr="00334609">
        <w:rPr>
          <w:lang w:val="en-GB" w:eastAsia="nb-NO"/>
        </w:rPr>
        <w:t> </w:t>
      </w:r>
      <w:r w:rsidR="00385DA5" w:rsidRPr="00334609">
        <w:rPr>
          <w:lang w:val="en-GB" w:eastAsia="nb-NO"/>
        </w:rPr>
        <w:t>389)</w:t>
      </w:r>
    </w:p>
    <w:p w:rsidR="00334609" w:rsidRDefault="00385DA5" w:rsidP="00334609">
      <w:pPr>
        <w:pStyle w:val="Ingenmellomrom"/>
        <w:spacing w:line="360" w:lineRule="auto"/>
        <w:rPr>
          <w:lang w:eastAsia="nb-NO"/>
        </w:rPr>
      </w:pPr>
      <w:r w:rsidRPr="002B18A6">
        <w:rPr>
          <w:lang w:eastAsia="nb-NO"/>
        </w:rPr>
        <w:t>La oss vandre i lyset (</w:t>
      </w:r>
      <w:r>
        <w:rPr>
          <w:lang w:eastAsia="nb-NO"/>
        </w:rPr>
        <w:t>N13 431)</w:t>
      </w:r>
      <w:r w:rsidR="00334609" w:rsidRPr="00334609">
        <w:rPr>
          <w:lang w:eastAsia="nb-NO"/>
        </w:rPr>
        <w:t xml:space="preserve"> </w:t>
      </w:r>
    </w:p>
    <w:p w:rsidR="00334609" w:rsidRDefault="00334609" w:rsidP="00334609">
      <w:pPr>
        <w:pStyle w:val="Ingenmellomrom"/>
        <w:spacing w:line="360" w:lineRule="auto"/>
        <w:rPr>
          <w:lang w:eastAsia="nb-NO"/>
        </w:rPr>
      </w:pPr>
      <w:r w:rsidRPr="002B18A6">
        <w:rPr>
          <w:lang w:eastAsia="nb-NO"/>
        </w:rPr>
        <w:t>Gud skapte lyset (</w:t>
      </w:r>
      <w:r>
        <w:rPr>
          <w:lang w:eastAsia="nb-NO"/>
        </w:rPr>
        <w:t>N13 243)</w:t>
      </w:r>
      <w:r w:rsidRPr="00334609">
        <w:rPr>
          <w:lang w:eastAsia="nb-NO"/>
        </w:rPr>
        <w:t xml:space="preserve"> </w:t>
      </w:r>
    </w:p>
    <w:p w:rsidR="00334609" w:rsidRDefault="00334609" w:rsidP="00334609">
      <w:pPr>
        <w:pStyle w:val="Ingenmellomrom"/>
        <w:spacing w:line="360" w:lineRule="auto"/>
        <w:rPr>
          <w:lang w:eastAsia="nb-NO"/>
        </w:rPr>
      </w:pPr>
      <w:r w:rsidRPr="00334609">
        <w:rPr>
          <w:lang w:eastAsia="nb-NO"/>
        </w:rPr>
        <w:t xml:space="preserve">Vi tenner lys (N13 </w:t>
      </w:r>
      <w:proofErr w:type="gramStart"/>
      <w:r w:rsidRPr="00334609">
        <w:rPr>
          <w:lang w:eastAsia="nb-NO"/>
        </w:rPr>
        <w:t>640)</w:t>
      </w:r>
      <w:r w:rsidRPr="00334609">
        <w:rPr>
          <w:lang w:eastAsia="nb-NO"/>
        </w:rPr>
        <w:br/>
        <w:t>Lean</w:t>
      </w:r>
      <w:proofErr w:type="gramEnd"/>
      <w:r w:rsidRPr="00334609">
        <w:rPr>
          <w:lang w:eastAsia="nb-NO"/>
        </w:rPr>
        <w:t xml:space="preserve"> </w:t>
      </w:r>
      <w:proofErr w:type="spellStart"/>
      <w:r w:rsidRPr="00334609">
        <w:rPr>
          <w:lang w:eastAsia="nb-NO"/>
        </w:rPr>
        <w:t>on</w:t>
      </w:r>
      <w:proofErr w:type="spellEnd"/>
      <w:r w:rsidRPr="00334609">
        <w:rPr>
          <w:lang w:eastAsia="nb-NO"/>
        </w:rPr>
        <w:t xml:space="preserve"> </w:t>
      </w:r>
      <w:proofErr w:type="spellStart"/>
      <w:r w:rsidRPr="00334609">
        <w:rPr>
          <w:lang w:eastAsia="nb-NO"/>
        </w:rPr>
        <w:t>me</w:t>
      </w:r>
      <w:proofErr w:type="spellEnd"/>
      <w:r w:rsidRPr="00334609">
        <w:rPr>
          <w:lang w:eastAsia="nb-NO"/>
        </w:rPr>
        <w:t xml:space="preserve"> (N13 646)</w:t>
      </w:r>
    </w:p>
    <w:p w:rsidR="00385DA5" w:rsidRDefault="00334609" w:rsidP="00334609">
      <w:pPr>
        <w:pStyle w:val="Ingenmellomrom"/>
        <w:spacing w:line="360" w:lineRule="auto"/>
        <w:rPr>
          <w:rFonts w:eastAsia="Times New Roman" w:cs="Arial"/>
          <w:lang w:eastAsia="nb-NO"/>
        </w:rPr>
      </w:pPr>
      <w:r w:rsidRPr="002B18A6">
        <w:rPr>
          <w:lang w:eastAsia="nb-NO"/>
        </w:rPr>
        <w:t>Rop høyt av glede Sions datter</w:t>
      </w:r>
      <w:r>
        <w:rPr>
          <w:lang w:eastAsia="nb-NO"/>
        </w:rPr>
        <w:t xml:space="preserve"> </w:t>
      </w:r>
      <w:r w:rsidRPr="002B18A6">
        <w:rPr>
          <w:lang w:eastAsia="nb-NO"/>
        </w:rPr>
        <w:t>(</w:t>
      </w:r>
      <w:r>
        <w:rPr>
          <w:lang w:eastAsia="nb-NO"/>
        </w:rPr>
        <w:t>N13 906</w:t>
      </w:r>
      <w:r w:rsidRPr="002B18A6">
        <w:rPr>
          <w:lang w:eastAsia="nb-NO"/>
        </w:rPr>
        <w:t>)</w:t>
      </w:r>
    </w:p>
    <w:p w:rsidR="00334609" w:rsidRPr="00385DA5" w:rsidRDefault="00334609" w:rsidP="00334609">
      <w:pPr>
        <w:shd w:val="clear" w:color="auto" w:fill="FFFFFF"/>
        <w:spacing w:before="100" w:beforeAutospacing="1" w:after="100" w:afterAutospacing="1" w:line="360" w:lineRule="auto"/>
        <w:rPr>
          <w:rFonts w:eastAsia="Times New Roman" w:cs="Arial"/>
          <w:b/>
          <w:lang w:eastAsia="nb-NO"/>
        </w:rPr>
      </w:pPr>
      <w:r>
        <w:rPr>
          <w:rFonts w:eastAsia="Times New Roman" w:cs="Arial"/>
          <w:b/>
          <w:lang w:eastAsia="nb-NO"/>
        </w:rPr>
        <w:t xml:space="preserve">Fra </w:t>
      </w:r>
      <w:r w:rsidRPr="00385DA5">
        <w:rPr>
          <w:rFonts w:eastAsia="Times New Roman" w:cs="Arial"/>
          <w:b/>
          <w:lang w:eastAsia="nb-NO"/>
        </w:rPr>
        <w:t>Samisk salmebok:</w:t>
      </w:r>
    </w:p>
    <w:p w:rsidR="00334609" w:rsidRDefault="00334609" w:rsidP="00334609">
      <w:pPr>
        <w:pStyle w:val="Ingenmellomrom"/>
        <w:spacing w:line="276" w:lineRule="auto"/>
        <w:rPr>
          <w:lang w:eastAsia="nb-NO"/>
        </w:rPr>
      </w:pPr>
      <w:r>
        <w:rPr>
          <w:lang w:eastAsia="nb-NO"/>
        </w:rPr>
        <w:t>«</w:t>
      </w:r>
      <w:proofErr w:type="spellStart"/>
      <w:r>
        <w:rPr>
          <w:lang w:eastAsia="nb-NO"/>
        </w:rPr>
        <w:t>Beaivvi</w:t>
      </w:r>
      <w:proofErr w:type="spellEnd"/>
      <w:r>
        <w:rPr>
          <w:lang w:eastAsia="nb-NO"/>
        </w:rPr>
        <w:t xml:space="preserve"> ja </w:t>
      </w:r>
      <w:proofErr w:type="spellStart"/>
      <w:r>
        <w:rPr>
          <w:lang w:eastAsia="nb-NO"/>
        </w:rPr>
        <w:t>mànu</w:t>
      </w:r>
      <w:proofErr w:type="spellEnd"/>
      <w:r>
        <w:rPr>
          <w:lang w:eastAsia="nb-NO"/>
        </w:rPr>
        <w:t>»</w:t>
      </w:r>
      <w:r w:rsidRPr="002B18A6">
        <w:rPr>
          <w:lang w:eastAsia="nb-NO"/>
        </w:rPr>
        <w:t xml:space="preserve"> (</w:t>
      </w:r>
      <w:proofErr w:type="spellStart"/>
      <w:r w:rsidRPr="002B18A6">
        <w:rPr>
          <w:lang w:eastAsia="nb-NO"/>
        </w:rPr>
        <w:t>Salmbamagirji</w:t>
      </w:r>
      <w:proofErr w:type="spellEnd"/>
      <w:r w:rsidRPr="002B18A6">
        <w:rPr>
          <w:lang w:eastAsia="nb-NO"/>
        </w:rPr>
        <w:t xml:space="preserve"> II nr. 766) (Samisk salmebok)</w:t>
      </w:r>
    </w:p>
    <w:p w:rsidR="00334609" w:rsidRDefault="00334609" w:rsidP="00334609">
      <w:pPr>
        <w:pStyle w:val="Ingenmellomrom"/>
        <w:spacing w:line="276" w:lineRule="auto"/>
        <w:rPr>
          <w:lang w:eastAsia="nb-NO"/>
        </w:rPr>
      </w:pPr>
      <w:proofErr w:type="gramStart"/>
      <w:r>
        <w:rPr>
          <w:lang w:eastAsia="nb-NO"/>
        </w:rPr>
        <w:t>»</w:t>
      </w:r>
      <w:proofErr w:type="spellStart"/>
      <w:r>
        <w:rPr>
          <w:lang w:eastAsia="nb-NO"/>
        </w:rPr>
        <w:t>Biejvev</w:t>
      </w:r>
      <w:proofErr w:type="spellEnd"/>
      <w:proofErr w:type="gramEnd"/>
      <w:r>
        <w:rPr>
          <w:lang w:eastAsia="nb-NO"/>
        </w:rPr>
        <w:t xml:space="preserve"> ja </w:t>
      </w:r>
      <w:proofErr w:type="spellStart"/>
      <w:r>
        <w:rPr>
          <w:lang w:eastAsia="nb-NO"/>
        </w:rPr>
        <w:t>mànov</w:t>
      </w:r>
      <w:proofErr w:type="spellEnd"/>
      <w:r>
        <w:rPr>
          <w:lang w:eastAsia="nb-NO"/>
        </w:rPr>
        <w:t>»</w:t>
      </w:r>
      <w:r w:rsidRPr="002B18A6">
        <w:rPr>
          <w:lang w:eastAsia="nb-NO"/>
        </w:rPr>
        <w:t xml:space="preserve"> (</w:t>
      </w:r>
      <w:proofErr w:type="spellStart"/>
      <w:r w:rsidRPr="002B18A6">
        <w:rPr>
          <w:lang w:eastAsia="nb-NO"/>
        </w:rPr>
        <w:t>Julevsàme</w:t>
      </w:r>
      <w:proofErr w:type="spellEnd"/>
      <w:r w:rsidRPr="002B18A6">
        <w:rPr>
          <w:lang w:eastAsia="nb-NO"/>
        </w:rPr>
        <w:t xml:space="preserve"> </w:t>
      </w:r>
      <w:proofErr w:type="spellStart"/>
      <w:r w:rsidRPr="002B18A6">
        <w:rPr>
          <w:lang w:eastAsia="nb-NO"/>
        </w:rPr>
        <w:t>Sàlmagirjje</w:t>
      </w:r>
      <w:proofErr w:type="spellEnd"/>
      <w:r w:rsidRPr="002B18A6">
        <w:rPr>
          <w:lang w:eastAsia="nb-NO"/>
        </w:rPr>
        <w:t xml:space="preserve"> nr. 14) (</w:t>
      </w:r>
      <w:proofErr w:type="spellStart"/>
      <w:r w:rsidRPr="002B18A6">
        <w:rPr>
          <w:lang w:eastAsia="nb-NO"/>
        </w:rPr>
        <w:t>Lulesamisk</w:t>
      </w:r>
      <w:proofErr w:type="spellEnd"/>
      <w:r w:rsidRPr="002B18A6">
        <w:rPr>
          <w:lang w:eastAsia="nb-NO"/>
        </w:rPr>
        <w:t xml:space="preserve"> salmebok)</w:t>
      </w:r>
    </w:p>
    <w:p w:rsidR="00A95A1F" w:rsidRDefault="00A95A1F" w:rsidP="00DB1F49">
      <w:pPr>
        <w:shd w:val="clear" w:color="auto" w:fill="FFFFFF"/>
        <w:spacing w:before="100" w:beforeAutospacing="1" w:after="100" w:afterAutospacing="1" w:line="360" w:lineRule="auto"/>
        <w:rPr>
          <w:rFonts w:eastAsia="Times New Roman" w:cs="Arial"/>
          <w:b/>
          <w:bCs/>
          <w:lang w:eastAsia="nb-NO"/>
        </w:rPr>
      </w:pPr>
    </w:p>
    <w:p w:rsidR="00A95A1F" w:rsidRDefault="00A95A1F" w:rsidP="00DB1F49">
      <w:pPr>
        <w:shd w:val="clear" w:color="auto" w:fill="FFFFFF"/>
        <w:spacing w:before="100" w:beforeAutospacing="1" w:after="100" w:afterAutospacing="1" w:line="360" w:lineRule="auto"/>
        <w:rPr>
          <w:rFonts w:eastAsia="Times New Roman" w:cs="Arial"/>
          <w:b/>
          <w:bCs/>
          <w:lang w:eastAsia="nb-NO"/>
        </w:rPr>
      </w:pPr>
    </w:p>
    <w:p w:rsidR="00385DA5" w:rsidRDefault="00334609" w:rsidP="00DB1F49">
      <w:pPr>
        <w:shd w:val="clear" w:color="auto" w:fill="FFFFFF"/>
        <w:spacing w:before="100" w:beforeAutospacing="1" w:after="100" w:afterAutospacing="1" w:line="360" w:lineRule="auto"/>
        <w:rPr>
          <w:rFonts w:eastAsia="Times New Roman" w:cs="Arial"/>
          <w:b/>
          <w:bCs/>
          <w:lang w:eastAsia="nb-NO"/>
        </w:rPr>
      </w:pPr>
      <w:r>
        <w:rPr>
          <w:rFonts w:eastAsia="Times New Roman" w:cs="Arial"/>
          <w:b/>
          <w:bCs/>
          <w:lang w:eastAsia="nb-NO"/>
        </w:rPr>
        <w:lastRenderedPageBreak/>
        <w:t xml:space="preserve">Fra </w:t>
      </w:r>
      <w:r w:rsidR="00385DA5">
        <w:rPr>
          <w:rFonts w:eastAsia="Times New Roman" w:cs="Arial"/>
          <w:b/>
          <w:bCs/>
          <w:lang w:eastAsia="nb-NO"/>
        </w:rPr>
        <w:t>Syng håp:</w:t>
      </w:r>
    </w:p>
    <w:p w:rsidR="00385DA5" w:rsidRDefault="00EF3718" w:rsidP="00DB1F49">
      <w:pPr>
        <w:shd w:val="clear" w:color="auto" w:fill="FFFFFF"/>
        <w:spacing w:before="100" w:beforeAutospacing="1" w:after="100" w:afterAutospacing="1" w:line="360" w:lineRule="auto"/>
        <w:rPr>
          <w:rFonts w:eastAsia="Times New Roman" w:cs="Arial"/>
          <w:lang w:eastAsia="nb-NO"/>
        </w:rPr>
      </w:pPr>
      <w:r w:rsidRPr="002B18A6">
        <w:rPr>
          <w:rFonts w:eastAsia="Times New Roman" w:cs="Arial"/>
          <w:lang w:eastAsia="nb-NO"/>
        </w:rPr>
        <w:t xml:space="preserve">Nå øyner vi lyset av dagen (Syng håp nr. </w:t>
      </w:r>
      <w:proofErr w:type="gramStart"/>
      <w:r w:rsidRPr="002B18A6">
        <w:rPr>
          <w:rFonts w:eastAsia="Times New Roman" w:cs="Arial"/>
          <w:lang w:eastAsia="nb-NO"/>
        </w:rPr>
        <w:t>96)</w:t>
      </w:r>
      <w:r w:rsidRPr="002B18A6">
        <w:rPr>
          <w:rFonts w:eastAsia="Times New Roman" w:cs="Arial"/>
          <w:lang w:eastAsia="nb-NO"/>
        </w:rPr>
        <w:br/>
        <w:t>Gloria</w:t>
      </w:r>
      <w:proofErr w:type="gramEnd"/>
      <w:r w:rsidRPr="002B18A6">
        <w:rPr>
          <w:rFonts w:eastAsia="Times New Roman" w:cs="Arial"/>
          <w:lang w:eastAsia="nb-NO"/>
        </w:rPr>
        <w:t>, gloria, gloria (Syng håp nr. 16)</w:t>
      </w:r>
      <w:r w:rsidRPr="002B18A6">
        <w:rPr>
          <w:rFonts w:eastAsia="Times New Roman" w:cs="Arial"/>
          <w:lang w:eastAsia="nb-NO"/>
        </w:rPr>
        <w:br/>
        <w:t>Alle barna synger Gloria (Syng håp 2 nr. 3)</w:t>
      </w:r>
      <w:r w:rsidRPr="002B18A6">
        <w:rPr>
          <w:rFonts w:eastAsia="Times New Roman" w:cs="Arial"/>
          <w:lang w:eastAsia="nb-NO"/>
        </w:rPr>
        <w:br/>
        <w:t>Hvor to og tre er samlet i mitt navn (Syng håp 2 nr. 36)</w:t>
      </w:r>
      <w:r w:rsidRPr="002B18A6">
        <w:rPr>
          <w:rFonts w:eastAsia="Times New Roman" w:cs="Arial"/>
          <w:lang w:eastAsia="nb-NO"/>
        </w:rPr>
        <w:br/>
      </w:r>
      <w:proofErr w:type="spellStart"/>
      <w:r w:rsidRPr="002B18A6">
        <w:rPr>
          <w:rFonts w:eastAsia="Times New Roman" w:cs="Arial"/>
          <w:lang w:eastAsia="nb-NO"/>
        </w:rPr>
        <w:t>Nkembo</w:t>
      </w:r>
      <w:proofErr w:type="spellEnd"/>
      <w:r w:rsidRPr="002B18A6">
        <w:rPr>
          <w:rFonts w:eastAsia="Times New Roman" w:cs="Arial"/>
          <w:lang w:eastAsia="nb-NO"/>
        </w:rPr>
        <w:t xml:space="preserve"> - Det blir fest i himmel og på jord (Syng håp 2 nr. 57)</w:t>
      </w:r>
      <w:r w:rsidR="00385DA5" w:rsidRPr="00385DA5">
        <w:rPr>
          <w:rFonts w:eastAsia="Times New Roman" w:cs="Arial"/>
          <w:lang w:eastAsia="nb-NO"/>
        </w:rPr>
        <w:t xml:space="preserve"> </w:t>
      </w:r>
    </w:p>
    <w:p w:rsidR="00385DA5" w:rsidRPr="00385DA5" w:rsidRDefault="00334609" w:rsidP="00385DA5">
      <w:pPr>
        <w:pStyle w:val="Ingenmellomrom"/>
        <w:spacing w:line="360" w:lineRule="auto"/>
        <w:rPr>
          <w:b/>
          <w:lang w:eastAsia="nb-NO"/>
        </w:rPr>
      </w:pPr>
      <w:r>
        <w:rPr>
          <w:b/>
          <w:lang w:eastAsia="nb-NO"/>
        </w:rPr>
        <w:t>Fra a</w:t>
      </w:r>
      <w:r w:rsidR="00385DA5" w:rsidRPr="00385DA5">
        <w:rPr>
          <w:b/>
          <w:lang w:eastAsia="nb-NO"/>
        </w:rPr>
        <w:t>ndre:</w:t>
      </w:r>
    </w:p>
    <w:p w:rsidR="00385DA5" w:rsidRPr="00385DA5" w:rsidRDefault="00385DA5" w:rsidP="00385DA5">
      <w:pPr>
        <w:pStyle w:val="Ingenmellomrom"/>
        <w:spacing w:line="360" w:lineRule="auto"/>
      </w:pPr>
      <w:proofErr w:type="spellStart"/>
      <w:r w:rsidRPr="00385DA5">
        <w:t>Cantai</w:t>
      </w:r>
      <w:proofErr w:type="spellEnd"/>
      <w:r w:rsidRPr="00385DA5">
        <w:t xml:space="preserve"> au </w:t>
      </w:r>
      <w:proofErr w:type="spellStart"/>
      <w:r w:rsidRPr="00385DA5">
        <w:t>senhor</w:t>
      </w:r>
      <w:proofErr w:type="spellEnd"/>
      <w:r w:rsidRPr="00385DA5">
        <w:t xml:space="preserve"> / Com, syng for vår Gud (Salmer 1997 nr. 89)</w:t>
      </w:r>
    </w:p>
    <w:p w:rsidR="00385DA5" w:rsidRPr="00385DA5" w:rsidRDefault="00EF3718" w:rsidP="00385DA5">
      <w:pPr>
        <w:pStyle w:val="Ingenmellomrom"/>
        <w:spacing w:line="360" w:lineRule="auto"/>
      </w:pPr>
      <w:r w:rsidRPr="00385DA5">
        <w:t>Lille Barn (Treklang 2007 utg. 45)</w:t>
      </w:r>
    </w:p>
    <w:p w:rsidR="00385DA5" w:rsidRPr="00385DA5" w:rsidRDefault="00EF3718" w:rsidP="00385DA5">
      <w:pPr>
        <w:pStyle w:val="Ingenmellomrom"/>
        <w:spacing w:line="360" w:lineRule="auto"/>
      </w:pPr>
      <w:r w:rsidRPr="00385DA5">
        <w:t>Nå kommer julens høytid snart (Vi synger i kor 1 og 2)</w:t>
      </w:r>
    </w:p>
    <w:p w:rsidR="00385DA5" w:rsidRPr="00385DA5" w:rsidRDefault="00EF3718" w:rsidP="00385DA5">
      <w:pPr>
        <w:pStyle w:val="Ingenmellomrom"/>
        <w:spacing w:line="360" w:lineRule="auto"/>
      </w:pPr>
      <w:r w:rsidRPr="00385DA5">
        <w:t>Se han kommer, Hosianna (I Guds hus, Ung kirkesang 1999)</w:t>
      </w:r>
    </w:p>
    <w:p w:rsidR="00385DA5" w:rsidRPr="00385DA5" w:rsidRDefault="00EF3718" w:rsidP="00385DA5">
      <w:pPr>
        <w:pStyle w:val="Ingenmellomrom"/>
        <w:spacing w:line="360" w:lineRule="auto"/>
      </w:pPr>
      <w:r w:rsidRPr="00385DA5">
        <w:t>Spill din glede (Ung kirkesang)</w:t>
      </w:r>
    </w:p>
    <w:p w:rsidR="00385DA5" w:rsidRDefault="00EF3718" w:rsidP="00385DA5">
      <w:pPr>
        <w:pStyle w:val="Ingenmellomrom"/>
        <w:spacing w:line="360" w:lineRule="auto"/>
      </w:pPr>
      <w:r w:rsidRPr="00385DA5">
        <w:t>Vi kommer med sang vi kommer med spill (Gutten som englene sang om, Egil Hovland)</w:t>
      </w:r>
    </w:p>
    <w:p w:rsidR="00385DA5" w:rsidRDefault="00EF3718" w:rsidP="00385DA5">
      <w:pPr>
        <w:pStyle w:val="Ingenmellomrom"/>
        <w:spacing w:line="360" w:lineRule="auto"/>
      </w:pPr>
      <w:r w:rsidRPr="00385DA5">
        <w:t>Til Betlehem (Gloria! Advent og julesanger, IKO)</w:t>
      </w:r>
    </w:p>
    <w:p w:rsidR="00385DA5" w:rsidRDefault="00EF3718" w:rsidP="00385DA5">
      <w:pPr>
        <w:pStyle w:val="Ingenmellomrom"/>
        <w:spacing w:line="360" w:lineRule="auto"/>
      </w:pPr>
      <w:r w:rsidRPr="00385DA5">
        <w:t>Jerusalem, hils kongen din (</w:t>
      </w:r>
      <w:proofErr w:type="spellStart"/>
      <w:r w:rsidRPr="00385DA5">
        <w:t>Bileams</w:t>
      </w:r>
      <w:proofErr w:type="spellEnd"/>
      <w:r w:rsidRPr="00385DA5">
        <w:t xml:space="preserve"> esel, Det norske misjonsselskap)</w:t>
      </w:r>
    </w:p>
    <w:p w:rsidR="00385DA5" w:rsidRPr="00385DA5" w:rsidRDefault="00EF3718" w:rsidP="00385DA5">
      <w:pPr>
        <w:pStyle w:val="Ingenmellomrom"/>
        <w:spacing w:line="360" w:lineRule="auto"/>
      </w:pPr>
      <w:r w:rsidRPr="00385DA5">
        <w:t xml:space="preserve">Ventevise i Advent (Geir </w:t>
      </w:r>
      <w:proofErr w:type="spellStart"/>
      <w:r w:rsidRPr="00385DA5">
        <w:t>Hegerstrøm</w:t>
      </w:r>
      <w:proofErr w:type="spellEnd"/>
      <w:r w:rsidRPr="00385DA5">
        <w:t>, Cantando Musikkforlag)</w:t>
      </w:r>
    </w:p>
    <w:p w:rsidR="00385DA5" w:rsidRPr="006844B1" w:rsidRDefault="00EF3718" w:rsidP="00385DA5">
      <w:pPr>
        <w:pStyle w:val="Ingenmellomrom"/>
        <w:spacing w:line="360" w:lineRule="auto"/>
        <w:rPr>
          <w:lang w:val="en-GB"/>
        </w:rPr>
      </w:pPr>
      <w:proofErr w:type="gramStart"/>
      <w:r w:rsidRPr="006844B1">
        <w:rPr>
          <w:lang w:val="en-GB"/>
        </w:rPr>
        <w:t>This little</w:t>
      </w:r>
      <w:proofErr w:type="gramEnd"/>
      <w:r w:rsidRPr="006844B1">
        <w:rPr>
          <w:lang w:val="en-GB"/>
        </w:rPr>
        <w:t xml:space="preserve"> light of mine (</w:t>
      </w:r>
      <w:proofErr w:type="spellStart"/>
      <w:r w:rsidRPr="006844B1">
        <w:rPr>
          <w:lang w:val="en-GB"/>
        </w:rPr>
        <w:t>Treklang</w:t>
      </w:r>
      <w:proofErr w:type="spellEnd"/>
      <w:r w:rsidRPr="006844B1">
        <w:rPr>
          <w:lang w:val="en-GB"/>
        </w:rPr>
        <w:t xml:space="preserve"> 2007 </w:t>
      </w:r>
      <w:proofErr w:type="spellStart"/>
      <w:r w:rsidRPr="006844B1">
        <w:rPr>
          <w:lang w:val="en-GB"/>
        </w:rPr>
        <w:t>utg</w:t>
      </w:r>
      <w:proofErr w:type="spellEnd"/>
      <w:r w:rsidRPr="006844B1">
        <w:rPr>
          <w:lang w:val="en-GB"/>
        </w:rPr>
        <w:t>. 119)</w:t>
      </w:r>
    </w:p>
    <w:p w:rsidR="00385DA5" w:rsidRDefault="00EF3718" w:rsidP="00385DA5">
      <w:pPr>
        <w:pStyle w:val="Ingenmellomrom"/>
        <w:spacing w:line="360" w:lineRule="auto"/>
      </w:pPr>
      <w:r w:rsidRPr="00385DA5">
        <w:t>Lys levende (Barneg</w:t>
      </w:r>
      <w:r w:rsidR="00280E30" w:rsidRPr="00385DA5">
        <w:t>ospel notepakke fra KFUK-KFUM)</w:t>
      </w:r>
    </w:p>
    <w:p w:rsidR="00385DA5" w:rsidRDefault="00EF3718" w:rsidP="00385DA5">
      <w:pPr>
        <w:pStyle w:val="Ingenmellomrom"/>
        <w:spacing w:line="360" w:lineRule="auto"/>
      </w:pPr>
      <w:r w:rsidRPr="00385DA5">
        <w:t>Barna i helligdommen (Treklang 2007 utg. 331 og på CD «Hosianna. Påskesanger for små og store» IKO)</w:t>
      </w:r>
    </w:p>
    <w:p w:rsidR="00EF3718" w:rsidRPr="00385DA5" w:rsidRDefault="00EF3718" w:rsidP="00385DA5">
      <w:pPr>
        <w:pStyle w:val="Ingenmellomrom"/>
        <w:spacing w:line="360" w:lineRule="auto"/>
      </w:pPr>
      <w:r w:rsidRPr="00385DA5">
        <w:t xml:space="preserve">Jumping in </w:t>
      </w:r>
      <w:proofErr w:type="spellStart"/>
      <w:r w:rsidRPr="00385DA5">
        <w:t>the</w:t>
      </w:r>
      <w:proofErr w:type="spellEnd"/>
      <w:r w:rsidRPr="00385DA5">
        <w:t xml:space="preserve"> house </w:t>
      </w:r>
      <w:proofErr w:type="spellStart"/>
      <w:r w:rsidRPr="00385DA5">
        <w:t>of</w:t>
      </w:r>
      <w:proofErr w:type="spellEnd"/>
      <w:r w:rsidRPr="00385DA5">
        <w:t xml:space="preserve"> God (fin til dans</w:t>
      </w:r>
      <w:r w:rsidR="00280E30" w:rsidRPr="00385DA5">
        <w:t>)</w:t>
      </w:r>
    </w:p>
    <w:sectPr w:rsidR="00EF3718" w:rsidRPr="00385D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6E" w:rsidRDefault="00EF256E" w:rsidP="00EF256E">
      <w:pPr>
        <w:spacing w:after="0" w:line="240" w:lineRule="auto"/>
      </w:pPr>
      <w:r>
        <w:separator/>
      </w:r>
    </w:p>
  </w:endnote>
  <w:endnote w:type="continuationSeparator" w:id="0">
    <w:p w:rsidR="00EF256E" w:rsidRDefault="00EF256E" w:rsidP="00EF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Default="00EF256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Pr="00EF256E" w:rsidRDefault="00EF256E" w:rsidP="00EF256E">
    <w:pPr>
      <w:pBdr>
        <w:top w:val="single" w:sz="4" w:space="1" w:color="D9D9D9" w:themeColor="background1" w:themeShade="D9"/>
      </w:pBdr>
      <w:tabs>
        <w:tab w:val="center" w:pos="4536"/>
        <w:tab w:val="right" w:pos="9072"/>
      </w:tabs>
      <w:spacing w:after="0" w:line="240" w:lineRule="auto"/>
      <w:rPr>
        <w:rFonts w:eastAsiaTheme="minorEastAsia"/>
        <w:i/>
        <w:iCs/>
        <w:color w:val="404040" w:themeColor="text1" w:themeTint="BF"/>
        <w:szCs w:val="20"/>
      </w:rPr>
    </w:pPr>
    <w:r w:rsidRPr="00EF256E">
      <w:rPr>
        <w:rFonts w:ascii="Arial" w:eastAsiaTheme="minorEastAsia" w:hAnsi="Arial" w:cs="Arial" w:hint="eastAsia"/>
        <w:noProof/>
        <w:sz w:val="20"/>
        <w:szCs w:val="20"/>
        <w:lang w:eastAsia="nb-NO"/>
      </w:rPr>
      <w:drawing>
        <wp:anchor distT="0" distB="0" distL="114300" distR="114300" simplePos="0" relativeHeight="251659264" behindDoc="0" locked="0" layoutInCell="1" allowOverlap="1" wp14:anchorId="6C9A125C" wp14:editId="6DBF35F3">
          <wp:simplePos x="0" y="0"/>
          <wp:positionH relativeFrom="margin">
            <wp:posOffset>5697855</wp:posOffset>
          </wp:positionH>
          <wp:positionV relativeFrom="bottomMargin">
            <wp:posOffset>259715</wp:posOffset>
          </wp:positionV>
          <wp:extent cx="438150" cy="53911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F256E" w:rsidRPr="00EF256E" w:rsidRDefault="00EF256E" w:rsidP="00EF256E">
    <w:pPr>
      <w:pBdr>
        <w:top w:val="single" w:sz="4" w:space="1" w:color="D9D9D9" w:themeColor="background1" w:themeShade="D9"/>
      </w:pBdr>
      <w:tabs>
        <w:tab w:val="center" w:pos="4536"/>
        <w:tab w:val="right" w:pos="9072"/>
      </w:tabs>
      <w:spacing w:after="0" w:line="240" w:lineRule="auto"/>
      <w:rPr>
        <w:rFonts w:eastAsiaTheme="minorEastAsia"/>
        <w:i/>
        <w:spacing w:val="8"/>
        <w:kern w:val="16"/>
        <w:sz w:val="20"/>
        <w:szCs w:val="20"/>
      </w:rPr>
    </w:pPr>
    <w:r w:rsidRPr="00EF256E">
      <w:rPr>
        <w:rFonts w:eastAsiaTheme="minorEastAsia"/>
        <w:i/>
        <w:iCs/>
        <w:color w:val="404040" w:themeColor="text1" w:themeTint="BF"/>
        <w:spacing w:val="8"/>
        <w:kern w:val="16"/>
        <w:sz w:val="20"/>
        <w:szCs w:val="20"/>
      </w:rPr>
      <w:t xml:space="preserve">Dette dokumentet er hentet fra ressursbanken.no (Den norske kirke) og kan brukes fritt til </w:t>
    </w:r>
    <w:r w:rsidRPr="00EF256E">
      <w:rPr>
        <w:rFonts w:eastAsiaTheme="minorEastAsia"/>
        <w:i/>
        <w:iCs/>
        <w:color w:val="404040" w:themeColor="text1" w:themeTint="BF"/>
        <w:spacing w:val="8"/>
        <w:kern w:val="16"/>
        <w:sz w:val="20"/>
        <w:szCs w:val="20"/>
      </w:rPr>
      <w:br/>
      <w:t>ikke-kommersielle formål.</w:t>
    </w:r>
  </w:p>
  <w:p w:rsidR="00EF256E" w:rsidRDefault="00EF256E">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Default="00EF256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6E" w:rsidRDefault="00EF256E" w:rsidP="00EF256E">
      <w:pPr>
        <w:spacing w:after="0" w:line="240" w:lineRule="auto"/>
      </w:pPr>
      <w:r>
        <w:separator/>
      </w:r>
    </w:p>
  </w:footnote>
  <w:footnote w:type="continuationSeparator" w:id="0">
    <w:p w:rsidR="00EF256E" w:rsidRDefault="00EF256E" w:rsidP="00EF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Default="00EF256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Default="00EF256E">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6E" w:rsidRDefault="00EF256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E0367"/>
    <w:multiLevelType w:val="multilevel"/>
    <w:tmpl w:val="4FB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65CFD"/>
    <w:multiLevelType w:val="multilevel"/>
    <w:tmpl w:val="5A0AC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616B0"/>
    <w:multiLevelType w:val="hybridMultilevel"/>
    <w:tmpl w:val="180CF4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7534216"/>
    <w:multiLevelType w:val="hybridMultilevel"/>
    <w:tmpl w:val="1584D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18"/>
    <w:rsid w:val="00280E30"/>
    <w:rsid w:val="002B18A6"/>
    <w:rsid w:val="0032091C"/>
    <w:rsid w:val="00334609"/>
    <w:rsid w:val="00385DA5"/>
    <w:rsid w:val="004702D7"/>
    <w:rsid w:val="004D4152"/>
    <w:rsid w:val="006844B1"/>
    <w:rsid w:val="006B41E3"/>
    <w:rsid w:val="006F7C64"/>
    <w:rsid w:val="008D3AD5"/>
    <w:rsid w:val="00920D17"/>
    <w:rsid w:val="00A95A1F"/>
    <w:rsid w:val="00B452A6"/>
    <w:rsid w:val="00C70F9C"/>
    <w:rsid w:val="00D83683"/>
    <w:rsid w:val="00DB1F49"/>
    <w:rsid w:val="00DD44D6"/>
    <w:rsid w:val="00EA540B"/>
    <w:rsid w:val="00ED29A2"/>
    <w:rsid w:val="00EF256E"/>
    <w:rsid w:val="00EF37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B52B4-76CE-4251-80A3-458416F3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B1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18A6"/>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DB1F49"/>
    <w:rPr>
      <w:color w:val="0563C1" w:themeColor="hyperlink"/>
      <w:u w:val="single"/>
    </w:rPr>
  </w:style>
  <w:style w:type="paragraph" w:styleId="Topptekst">
    <w:name w:val="header"/>
    <w:basedOn w:val="Normal"/>
    <w:link w:val="TopptekstTegn"/>
    <w:uiPriority w:val="99"/>
    <w:unhideWhenUsed/>
    <w:rsid w:val="00EF256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F256E"/>
  </w:style>
  <w:style w:type="paragraph" w:styleId="Bunntekst">
    <w:name w:val="footer"/>
    <w:basedOn w:val="Normal"/>
    <w:link w:val="BunntekstTegn"/>
    <w:uiPriority w:val="99"/>
    <w:unhideWhenUsed/>
    <w:rsid w:val="00EF256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F256E"/>
  </w:style>
  <w:style w:type="paragraph" w:styleId="Listeavsnitt">
    <w:name w:val="List Paragraph"/>
    <w:basedOn w:val="Normal"/>
    <w:uiPriority w:val="34"/>
    <w:qFormat/>
    <w:rsid w:val="00D83683"/>
    <w:pPr>
      <w:ind w:left="720"/>
      <w:contextualSpacing/>
    </w:pPr>
  </w:style>
  <w:style w:type="paragraph" w:styleId="Ingenmellomrom">
    <w:name w:val="No Spacing"/>
    <w:uiPriority w:val="1"/>
    <w:qFormat/>
    <w:rsid w:val="00385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518262">
      <w:bodyDiv w:val="1"/>
      <w:marLeft w:val="0"/>
      <w:marRight w:val="0"/>
      <w:marTop w:val="0"/>
      <w:marBottom w:val="0"/>
      <w:divBdr>
        <w:top w:val="none" w:sz="0" w:space="0" w:color="auto"/>
        <w:left w:val="none" w:sz="0" w:space="0" w:color="auto"/>
        <w:bottom w:val="none" w:sz="0" w:space="0" w:color="auto"/>
        <w:right w:val="none" w:sz="0" w:space="0" w:color="auto"/>
      </w:divBdr>
      <w:divsChild>
        <w:div w:id="389621071">
          <w:marLeft w:val="0"/>
          <w:marRight w:val="0"/>
          <w:marTop w:val="1950"/>
          <w:marBottom w:val="1950"/>
          <w:divBdr>
            <w:top w:val="none" w:sz="0" w:space="0" w:color="auto"/>
            <w:left w:val="none" w:sz="0" w:space="0" w:color="auto"/>
            <w:bottom w:val="none" w:sz="0" w:space="0" w:color="auto"/>
            <w:right w:val="none" w:sz="0" w:space="0" w:color="auto"/>
          </w:divBdr>
          <w:divsChild>
            <w:div w:id="192310787">
              <w:marLeft w:val="0"/>
              <w:marRight w:val="0"/>
              <w:marTop w:val="0"/>
              <w:marBottom w:val="0"/>
              <w:divBdr>
                <w:top w:val="none" w:sz="0" w:space="0" w:color="auto"/>
                <w:left w:val="none" w:sz="0" w:space="0" w:color="auto"/>
                <w:bottom w:val="none" w:sz="0" w:space="0" w:color="auto"/>
                <w:right w:val="none" w:sz="0" w:space="0" w:color="auto"/>
              </w:divBdr>
              <w:divsChild>
                <w:div w:id="487719790">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0504">
      <w:bodyDiv w:val="1"/>
      <w:marLeft w:val="0"/>
      <w:marRight w:val="0"/>
      <w:marTop w:val="0"/>
      <w:marBottom w:val="0"/>
      <w:divBdr>
        <w:top w:val="none" w:sz="0" w:space="0" w:color="auto"/>
        <w:left w:val="none" w:sz="0" w:space="0" w:color="auto"/>
        <w:bottom w:val="none" w:sz="0" w:space="0" w:color="auto"/>
        <w:right w:val="none" w:sz="0" w:space="0" w:color="auto"/>
      </w:divBdr>
      <w:divsChild>
        <w:div w:id="381447993">
          <w:marLeft w:val="0"/>
          <w:marRight w:val="0"/>
          <w:marTop w:val="1950"/>
          <w:marBottom w:val="1950"/>
          <w:divBdr>
            <w:top w:val="none" w:sz="0" w:space="0" w:color="auto"/>
            <w:left w:val="none" w:sz="0" w:space="0" w:color="auto"/>
            <w:bottom w:val="none" w:sz="0" w:space="0" w:color="auto"/>
            <w:right w:val="none" w:sz="0" w:space="0" w:color="auto"/>
          </w:divBdr>
          <w:divsChild>
            <w:div w:id="1364358523">
              <w:marLeft w:val="0"/>
              <w:marRight w:val="0"/>
              <w:marTop w:val="0"/>
              <w:marBottom w:val="0"/>
              <w:divBdr>
                <w:top w:val="none" w:sz="0" w:space="0" w:color="auto"/>
                <w:left w:val="none" w:sz="0" w:space="0" w:color="auto"/>
                <w:bottom w:val="none" w:sz="0" w:space="0" w:color="auto"/>
                <w:right w:val="none" w:sz="0" w:space="0" w:color="auto"/>
              </w:divBdr>
              <w:divsChild>
                <w:div w:id="65394976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10</Pages>
  <Words>2264</Words>
  <Characters>12005</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Tonje Eide</dc:creator>
  <cp:keywords/>
  <dc:description/>
  <cp:lastModifiedBy>Silke Pahlke</cp:lastModifiedBy>
  <cp:revision>7</cp:revision>
  <dcterms:created xsi:type="dcterms:W3CDTF">2017-07-12T08:56:00Z</dcterms:created>
  <dcterms:modified xsi:type="dcterms:W3CDTF">2017-12-18T09:27:00Z</dcterms:modified>
</cp:coreProperties>
</file>