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91" w:rsidRPr="00704107" w:rsidRDefault="00D72E91" w:rsidP="00604843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lang w:eastAsia="nb-NO"/>
        </w:rPr>
      </w:pPr>
      <w:r w:rsidRPr="00194199">
        <w:rPr>
          <w:rStyle w:val="TittelTegn"/>
        </w:rPr>
        <w:t>Besøk på kirkegården</w:t>
      </w:r>
      <w:r w:rsidR="00604843"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0</wp:posOffset>
            </wp:positionV>
            <wp:extent cx="1787525" cy="934720"/>
            <wp:effectExtent l="0" t="0" r="3175" b="0"/>
            <wp:wrapThrough wrapText="bothSides">
              <wp:wrapPolygon edited="0">
                <wp:start x="9438" y="0"/>
                <wp:lineTo x="7136" y="2201"/>
                <wp:lineTo x="4834" y="6163"/>
                <wp:lineTo x="0" y="11886"/>
                <wp:lineTo x="0" y="14527"/>
                <wp:lineTo x="1381" y="21130"/>
                <wp:lineTo x="21408" y="21130"/>
                <wp:lineTo x="21408" y="2641"/>
                <wp:lineTo x="21178" y="1321"/>
                <wp:lineTo x="20487" y="0"/>
                <wp:lineTo x="9438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lang w:eastAsia="nb-NO"/>
        </w:rPr>
        <w:br/>
      </w:r>
      <w:proofErr w:type="spellStart"/>
      <w:r w:rsidRPr="00604843">
        <w:rPr>
          <w:rFonts w:eastAsia="Times New Roman" w:cs="Arial"/>
          <w:i/>
          <w:lang w:eastAsia="nb-NO"/>
        </w:rPr>
        <w:t>Kirkegår</w:t>
      </w:r>
      <w:bookmarkStart w:id="0" w:name="_GoBack"/>
      <w:bookmarkEnd w:id="0"/>
      <w:r w:rsidRPr="00604843">
        <w:rPr>
          <w:rFonts w:eastAsia="Times New Roman" w:cs="Arial"/>
          <w:i/>
          <w:lang w:eastAsia="nb-NO"/>
        </w:rPr>
        <w:t>den</w:t>
      </w:r>
      <w:proofErr w:type="spellEnd"/>
      <w:r w:rsidRPr="00604843">
        <w:rPr>
          <w:rFonts w:eastAsia="Times New Roman" w:cs="Arial"/>
          <w:i/>
          <w:lang w:eastAsia="nb-NO"/>
        </w:rPr>
        <w:t xml:space="preserve"> er et sent</w:t>
      </w:r>
      <w:r w:rsidR="00194199" w:rsidRPr="00604843">
        <w:rPr>
          <w:rFonts w:eastAsia="Times New Roman" w:cs="Arial"/>
          <w:i/>
          <w:lang w:eastAsia="nb-NO"/>
        </w:rPr>
        <w:t>ralt sted i et lokalsamfunn og et sted barn bør være</w:t>
      </w:r>
      <w:r w:rsidRPr="00604843">
        <w:rPr>
          <w:rFonts w:eastAsia="Times New Roman" w:cs="Arial"/>
          <w:i/>
          <w:lang w:eastAsia="nb-NO"/>
        </w:rPr>
        <w:t xml:space="preserve"> kjent med. Et besøk på kirkegården gir kjennskap til et sted alle vil møte i vanskelige perioder i livet og som for mange kan bli et godt sted og komme for å tenke og sørge. Advent har håpet om fremtiden i seg og er en g</w:t>
      </w:r>
      <w:r w:rsidR="00194199" w:rsidRPr="00604843">
        <w:rPr>
          <w:rFonts w:eastAsia="Times New Roman" w:cs="Arial"/>
          <w:i/>
          <w:lang w:eastAsia="nb-NO"/>
        </w:rPr>
        <w:t>od anledning til å gi barna et</w:t>
      </w:r>
      <w:r w:rsidRPr="00604843">
        <w:rPr>
          <w:rFonts w:eastAsia="Times New Roman" w:cs="Arial"/>
          <w:i/>
          <w:lang w:eastAsia="nb-NO"/>
        </w:rPr>
        <w:t xml:space="preserve"> forhold til kirkegården.</w:t>
      </w:r>
    </w:p>
    <w:p w:rsidR="00D72E91" w:rsidRPr="00704107" w:rsidRDefault="00194199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Tidsbruk: 30 min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Behov for ledere: En som organiserer aktiviteten og flere som følger gruppene rundt og er med i samtalen.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Forberedelser: Kopiere opp oppgaveark. Utstyr: Oppgaveark og blyanter.</w:t>
      </w:r>
    </w:p>
    <w:p w:rsidR="00D72E91" w:rsidRPr="0070410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b/>
          <w:bCs/>
          <w:lang w:eastAsia="nb-NO"/>
        </w:rPr>
        <w:t>Gjennomføring:</w:t>
      </w:r>
      <w:r>
        <w:rPr>
          <w:rFonts w:eastAsia="Times New Roman" w:cs="Arial"/>
          <w:lang w:eastAsia="nb-NO"/>
        </w:rPr>
        <w:t xml:space="preserve"> </w:t>
      </w:r>
      <w:r w:rsidRPr="00704107">
        <w:rPr>
          <w:rFonts w:eastAsia="Times New Roman" w:cs="Arial"/>
          <w:lang w:eastAsia="nb-NO"/>
        </w:rPr>
        <w:t>Denne aktiviteten bør skje mens det er lyst og hyggelig ute. I denne aktiviteten er det viktig å legge til rette for refleksjon og den gode samtalen.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Gi kort i</w:t>
      </w:r>
      <w:r w:rsidRPr="00704107">
        <w:rPr>
          <w:rFonts w:eastAsia="Times New Roman" w:cs="Arial"/>
          <w:lang w:eastAsia="nb-NO"/>
        </w:rPr>
        <w:t>nformasjon om hvordan man oppfører seg på en kirkegård (ikke løp eller rope, ta hensyn til andre som er der).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Spør om noen vet hva man kan gjøre på en kirkegård (tenne lys, pynte med blomster, være lei seg osv.)</w:t>
      </w:r>
      <w:r>
        <w:rPr>
          <w:rFonts w:eastAsia="Times New Roman" w:cs="Arial"/>
          <w:lang w:eastAsia="nb-NO"/>
        </w:rPr>
        <w:t>.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 xml:space="preserve">Del opp i små grupper eller gå i fellesskap, gi dem oppgavearket og send dem ut på </w:t>
      </w:r>
      <w:proofErr w:type="spellStart"/>
      <w:r w:rsidRPr="00704107">
        <w:rPr>
          <w:rFonts w:eastAsia="Times New Roman" w:cs="Arial"/>
          <w:lang w:eastAsia="nb-NO"/>
        </w:rPr>
        <w:t>kirkegårdstur</w:t>
      </w:r>
      <w:proofErr w:type="spellEnd"/>
      <w:r w:rsidRPr="00704107">
        <w:rPr>
          <w:rFonts w:eastAsia="Times New Roman" w:cs="Arial"/>
          <w:lang w:eastAsia="nb-NO"/>
        </w:rPr>
        <w:t>.</w:t>
      </w:r>
    </w:p>
    <w:p w:rsidR="00D72E91" w:rsidRPr="00704107" w:rsidRDefault="00D72E91" w:rsidP="008F0B9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Samle inn besvarelsene og snakk om det dere har funnet ut.</w:t>
      </w:r>
    </w:p>
    <w:p w:rsidR="00D72E91" w:rsidRPr="0070410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Det kan gjerne være med ledere på runden, men det er ikke nødvendig. Kanskje noen har lyst til å vise hvor besteforeldre, søsken, foreldre eller venner ligger be</w:t>
      </w:r>
      <w:r w:rsidR="00604843">
        <w:rPr>
          <w:rFonts w:eastAsia="Times New Roman" w:cs="Arial"/>
          <w:lang w:eastAsia="nb-NO"/>
        </w:rPr>
        <w:t xml:space="preserve">gravet? La dem få fortelle </w:t>
      </w:r>
      <w:r w:rsidRPr="00704107">
        <w:rPr>
          <w:rFonts w:eastAsia="Times New Roman" w:cs="Arial"/>
          <w:lang w:eastAsia="nb-NO"/>
        </w:rPr>
        <w:t>det de har på hjertet.</w:t>
      </w:r>
    </w:p>
    <w:p w:rsidR="00D72E91" w:rsidRPr="0070410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b/>
          <w:bCs/>
          <w:lang w:eastAsia="nb-NO"/>
        </w:rPr>
        <w:t>Forsalg til oppgaveark: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Les og skriv ned ulike tekster/minneord som står på gravstøttene.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Tegn ulike symboler/gjenstander som dere finner på gravstøttene.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lastRenderedPageBreak/>
        <w:t>Tegn skisser av ulike type gravstøtter dere finner (eks flate på bakken, stein, jernkors).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Når er den eldste gravstøtta dere finner fra?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Hvorfor står det flere navn på noen støtter?</w:t>
      </w:r>
    </w:p>
    <w:p w:rsidR="00D72E91" w:rsidRPr="00704107" w:rsidRDefault="00D72E91" w:rsidP="00D7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680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Kan dere finne en minnelund, hvor er den på kirkegården?</w:t>
      </w:r>
    </w:p>
    <w:p w:rsidR="00D72E91" w:rsidRPr="00704107" w:rsidRDefault="00D72E91" w:rsidP="00D72E9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704107">
        <w:rPr>
          <w:rFonts w:eastAsia="Times New Roman" w:cs="Arial"/>
          <w:lang w:eastAsia="nb-NO"/>
        </w:rPr>
        <w:t>Gjennomgang av oppgavene kan skje etter at alle deltakerne har kommet inn i kirken igjen. Deltakerne må få rom til å spørre og komme med egne erfaringer og spørsmål underveis i gjennomgangen.</w:t>
      </w:r>
    </w:p>
    <w:p w:rsidR="00652283" w:rsidRDefault="00604843"/>
    <w:sectPr w:rsidR="00652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C5" w:rsidRDefault="00C66DC5" w:rsidP="00C66DC5">
      <w:pPr>
        <w:spacing w:after="0" w:line="240" w:lineRule="auto"/>
      </w:pPr>
      <w:r>
        <w:separator/>
      </w:r>
    </w:p>
  </w:endnote>
  <w:endnote w:type="continuationSeparator" w:id="0">
    <w:p w:rsidR="00C66DC5" w:rsidRDefault="00C66DC5" w:rsidP="00C6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Default="00C66DC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Pr="00C66DC5" w:rsidRDefault="00C66DC5" w:rsidP="00C66DC5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C66DC5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6DC5" w:rsidRPr="00C66DC5" w:rsidRDefault="00C66DC5" w:rsidP="00C66DC5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C66DC5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C66DC5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C66DC5" w:rsidRDefault="00C66DC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Default="00C66DC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C5" w:rsidRDefault="00C66DC5" w:rsidP="00C66DC5">
      <w:pPr>
        <w:spacing w:after="0" w:line="240" w:lineRule="auto"/>
      </w:pPr>
      <w:r>
        <w:separator/>
      </w:r>
    </w:p>
  </w:footnote>
  <w:footnote w:type="continuationSeparator" w:id="0">
    <w:p w:rsidR="00C66DC5" w:rsidRDefault="00C66DC5" w:rsidP="00C6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Default="00C66DC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Default="00C66DC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C5" w:rsidRDefault="00C66DC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2096"/>
    <w:multiLevelType w:val="multilevel"/>
    <w:tmpl w:val="9E1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26B64"/>
    <w:multiLevelType w:val="multilevel"/>
    <w:tmpl w:val="496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93ED0"/>
    <w:multiLevelType w:val="multilevel"/>
    <w:tmpl w:val="E17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D"/>
    <w:rsid w:val="00041747"/>
    <w:rsid w:val="00194199"/>
    <w:rsid w:val="002D4F5D"/>
    <w:rsid w:val="003E042F"/>
    <w:rsid w:val="00604843"/>
    <w:rsid w:val="008F0B94"/>
    <w:rsid w:val="00A41D12"/>
    <w:rsid w:val="00C66DC5"/>
    <w:rsid w:val="00D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5A46B-F15F-4708-841A-26B750BC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941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DC5"/>
  </w:style>
  <w:style w:type="paragraph" w:styleId="Bunntekst">
    <w:name w:val="footer"/>
    <w:basedOn w:val="Normal"/>
    <w:link w:val="BunntekstTegn"/>
    <w:uiPriority w:val="99"/>
    <w:unhideWhenUsed/>
    <w:rsid w:val="00C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6</cp:revision>
  <dcterms:created xsi:type="dcterms:W3CDTF">2017-07-12T08:19:00Z</dcterms:created>
  <dcterms:modified xsi:type="dcterms:W3CDTF">2017-10-06T11:44:00Z</dcterms:modified>
</cp:coreProperties>
</file>