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DC" w:rsidRDefault="002B39DC" w:rsidP="002B39DC">
      <w:pPr>
        <w:pStyle w:val="Overskrift1"/>
      </w:pPr>
      <w:r>
        <w:t>Minimumskrav til barns deltakelse</w:t>
      </w:r>
    </w:p>
    <w:p w:rsidR="002B39DC" w:rsidRDefault="002B39DC" w:rsidP="002B39DC">
      <w:pPr>
        <w:pStyle w:val="Undertittel"/>
      </w:pPr>
      <w:r>
        <w:t>Grunnleggende krav for å sikre barns rett til å bli hørt</w:t>
      </w:r>
    </w:p>
    <w:p w:rsidR="002B39DC" w:rsidRDefault="002B39DC" w:rsidP="002B39DC">
      <w:r>
        <w:t>FNs barnerettskomité oppfordrer statlige parter til å unngå symbolske tilnærminger som begrenser barns mulighet til å uttrykke sine meninger, eller som gir barn sjansen til å bli hørt, uten å tillegge deres meninger noen betydning. Den understreker at voksnes manipulering av barn, å sette barn i situasjoner der de får beskjed om hva de kan si og ikke si, eller at barn utsettes for risiko eller skade hvis de deltar, er ikke etisk forsvarlig og kan ikke godtas som en overholdelse av artikkel 12. Hvis deltakelse skal være effektiv og betydningsfull, må den forstås som en prosess, ikke som en individuell engangshendelse. Erfaringer siden FN-konvensjonen om barns rettigheter ble vedtatt i 1989, har ført til en bred konsensus om de grunnleggende betingelsene som må til for en effektiv, etisk og betydningsfull overholdelse av artikkel 12. Komiteen anbefaler at statlige parter integrerer disse betingelsene i alle juridiske og andre tiltak som skal sørger for at artikkel 12 overholdes.</w:t>
      </w:r>
    </w:p>
    <w:p w:rsidR="002B39DC" w:rsidRDefault="002B39DC" w:rsidP="002B39DC">
      <w:r>
        <w:t>Enhver prosess der barn blir hørt og deltar, skal være:</w:t>
      </w:r>
    </w:p>
    <w:p w:rsidR="002B39DC" w:rsidRDefault="002B39DC" w:rsidP="002B39DC">
      <w:r>
        <w:t xml:space="preserve">a) </w:t>
      </w:r>
      <w:r w:rsidRPr="002B39DC">
        <w:rPr>
          <w:b/>
        </w:rPr>
        <w:t>Gjennomsiktig og informativ</w:t>
      </w:r>
      <w:r>
        <w:t xml:space="preserve"> – Barn må få fullstendig, tilgjengelig, mangfolds- og alderstilpasset informasjon om sine rettigheter til å uttrykke sine meninger fritt, samt at deres meninger skal tillegges betydning, og de skal vite hvordan denne deltakelsen vil foregå, i hvilket omfang, med hvilken hensikt og med hvilken potensiell innvirkning.</w:t>
      </w:r>
    </w:p>
    <w:p w:rsidR="002B39DC" w:rsidRDefault="002B39DC" w:rsidP="002B39DC">
      <w:r>
        <w:t xml:space="preserve">b) </w:t>
      </w:r>
      <w:r w:rsidRPr="002B39DC">
        <w:rPr>
          <w:b/>
        </w:rPr>
        <w:t>Frivillig</w:t>
      </w:r>
      <w:r>
        <w:t xml:space="preserve"> – Barn må aldri presses til å uttrykke meninger mot sin vilje, og de må informeres om at de kan trekke seg når som helst.</w:t>
      </w:r>
    </w:p>
    <w:p w:rsidR="002B39DC" w:rsidRDefault="002B39DC" w:rsidP="002B39DC">
      <w:r>
        <w:t xml:space="preserve">c) </w:t>
      </w:r>
      <w:r w:rsidRPr="002B39DC">
        <w:rPr>
          <w:b/>
        </w:rPr>
        <w:t>Med respekt</w:t>
      </w:r>
      <w:r>
        <w:t xml:space="preserve"> – Barns meninger skal behandles med respekt, og barna skal få muligheter til å iverksette sine ideer og aktiviteter. Voksne som jobber med barn må erkjenne, respektere og bygge på gode eksempler der barn deltar, for eksempel barns bidrag til familien, skolen, kulturen og arbeidsmiljøet. Voksne trenger også en forståelse av den sosioøkonomiske, miljømessige og kulturelle konteksten barn lever i. Personer og organisasjoner som jobber for og med barn må også respektere barns meninger angående deltakelse i offentlige begivenheter.</w:t>
      </w:r>
    </w:p>
    <w:p w:rsidR="002B39DC" w:rsidRDefault="002B39DC" w:rsidP="002B39DC">
      <w:r>
        <w:t xml:space="preserve">d) </w:t>
      </w:r>
      <w:r w:rsidRPr="002B39DC">
        <w:rPr>
          <w:b/>
        </w:rPr>
        <w:t>Relevant</w:t>
      </w:r>
      <w:r>
        <w:t xml:space="preserve"> – Spørsmål barn har rett til å uttale seg om må ha reell relevans for dem og være slik at barna kan trekke veksler på sin kunnskap og sine evner. I tillegg må det lages rom for at barn kan belyse og ta opp spørsmål de selv oppfatter som relevante og viktige.</w:t>
      </w:r>
    </w:p>
    <w:p w:rsidR="002B39DC" w:rsidRDefault="002B39DC" w:rsidP="002B39DC">
      <w:r>
        <w:t>e)</w:t>
      </w:r>
      <w:r>
        <w:t xml:space="preserve"> </w:t>
      </w:r>
      <w:r w:rsidRPr="002B39DC">
        <w:rPr>
          <w:b/>
        </w:rPr>
        <w:t>Inkluderende</w:t>
      </w:r>
      <w:r>
        <w:t xml:space="preserve"> – Deltakelse må være inkluderende, unngå eksisterende diskriminerende mønstre og gi marginaliserte barn muligheter, både jenter og gutter, til å engasjere seg. Barn er ikke en ensartet gruppe, og det må legges til rette for like muligheter for alle, uten diskriminering av noe slag. Opplegg må også være kulturelt følsomme for barn fra alle sammenhenger.</w:t>
      </w:r>
    </w:p>
    <w:p w:rsidR="002B39DC" w:rsidRDefault="002B39DC" w:rsidP="002B39DC">
      <w:r>
        <w:t>f)</w:t>
      </w:r>
      <w:r>
        <w:t xml:space="preserve"> </w:t>
      </w:r>
      <w:r w:rsidRPr="002B39DC">
        <w:rPr>
          <w:b/>
        </w:rPr>
        <w:t>Støttet av opplæring</w:t>
      </w:r>
      <w:r>
        <w:t xml:space="preserve"> – Voksne trenger forberedelse, evner og støtte for å kunne legge til rette for barns deltakelse på en god måte. De må for eksempel lære å lytte, samarbeide med barn og involvere barn på en god måte i samsvar med barnas evner. Barn kan selv engasjere seg som lærere og tilretteleggere i forhold til å skape effektivt samarbeid. De trenger hjelp til å utvikle sine evner for eksempel når det gjelder bevissthet om sine rettigheter som deltakere, samt få opplæring i å organisere møter, skaffe midler, takle media, snakke offentlig og drive kampanjer.</w:t>
      </w:r>
    </w:p>
    <w:p w:rsidR="002B39DC" w:rsidRDefault="002B39DC" w:rsidP="002B39DC">
      <w:r>
        <w:t>g)</w:t>
      </w:r>
      <w:r>
        <w:t xml:space="preserve"> </w:t>
      </w:r>
      <w:r w:rsidRPr="002B39DC">
        <w:rPr>
          <w:b/>
        </w:rPr>
        <w:t>Trygg</w:t>
      </w:r>
      <w:r>
        <w:t xml:space="preserve">, med oppmerksomhet på risiko – I visse situasjoner kan det være risikabelt å uttrykke sine meninger. Voksne har et ansvar for barna de arbeider med. De må ta alle forholdsregler for å minimere barns risiko for å bli utsatt for vold, bli utnyttet eller andre negative konsekvenser av deltakelsen. Nødvendige handlinger for å skaffe passende beskyttelse krever at det utvikles en </w:t>
      </w:r>
      <w:r>
        <w:lastRenderedPageBreak/>
        <w:t>tydelig strategi for å beskytte barna. Strategien må erkjenne de konkrete farene noen grupper av barn står overfor, og de ekstra hindringene de møter, når de søker hjelp. Barn må være klar over sine rettigheter til å beskyttes fra fare, og få vite hvor de skal gå for å få hjelp når det behøves. Det er viktig å investere i familier og lokalsamfunn for å bygge en forståelse for verdien og konsekvensen av deltakelse, og for å minimere farene barn ellers kan bli utsatt for.</w:t>
      </w:r>
    </w:p>
    <w:p w:rsidR="009D75FE" w:rsidRDefault="002B39DC" w:rsidP="002B39DC">
      <w:r>
        <w:t xml:space="preserve">h) </w:t>
      </w:r>
      <w:r w:rsidRPr="002B39DC">
        <w:rPr>
          <w:b/>
        </w:rPr>
        <w:t>Ansvarlig</w:t>
      </w:r>
      <w:r>
        <w:t xml:space="preserve"> – Det er avgjørende med en forpliktelse til å følge opp og evaluere. I enhver undersøkende eller rådgivende prosess må for eksempel barn informeres om hvordan deres synspunkter har blitt tolket og brukt, og, om nødvendig, gis muligheten til å utfordre og påvirke analysen av funnene. Barn har også rett til å få tydelige tilbakemeldinger på hvordan deres deltakelse har påvirket eventuelle beslutninger. Der det er aktuelt kan barn få muligheten til å delta i oppfølgingsprosesser eller -aktiviteter. Der det er mulig skal tilsyn og evaluering av barns deltakelse gjøres sammen med barna selv.</w:t>
      </w:r>
    </w:p>
    <w:p w:rsidR="002B39DC" w:rsidRPr="002B39DC" w:rsidRDefault="002B39DC" w:rsidP="002B39DC">
      <w:r w:rsidRPr="002B39DC">
        <w:t xml:space="preserve">(Fra </w:t>
      </w:r>
      <w:r>
        <w:t xml:space="preserve">World Council </w:t>
      </w:r>
      <w:proofErr w:type="spellStart"/>
      <w:r>
        <w:t>of</w:t>
      </w:r>
      <w:proofErr w:type="spellEnd"/>
      <w:r>
        <w:t xml:space="preserve"> </w:t>
      </w:r>
      <w:proofErr w:type="spellStart"/>
      <w:r>
        <w:t>Churches</w:t>
      </w:r>
      <w:proofErr w:type="spellEnd"/>
      <w:r>
        <w:t>/</w:t>
      </w:r>
      <w:bookmarkStart w:id="0" w:name="_GoBack"/>
      <w:bookmarkEnd w:id="0"/>
      <w:r w:rsidRPr="002B39DC">
        <w:t xml:space="preserve"> Unicef: «</w:t>
      </w:r>
      <w:proofErr w:type="spellStart"/>
      <w:r w:rsidRPr="002B39DC">
        <w:t>Principles</w:t>
      </w:r>
      <w:proofErr w:type="spellEnd"/>
      <w:r w:rsidRPr="002B39DC">
        <w:t xml:space="preserve"> for Child-</w:t>
      </w:r>
      <w:proofErr w:type="spellStart"/>
      <w:r w:rsidRPr="002B39DC">
        <w:t>friendly</w:t>
      </w:r>
      <w:proofErr w:type="spellEnd"/>
      <w:r w:rsidRPr="002B39DC">
        <w:t xml:space="preserve"> </w:t>
      </w:r>
      <w:proofErr w:type="spellStart"/>
      <w:r w:rsidRPr="002B39DC">
        <w:t>Churches</w:t>
      </w:r>
      <w:proofErr w:type="spellEnd"/>
      <w:r w:rsidRPr="002B39DC">
        <w:t xml:space="preserve">», oversettelse: </w:t>
      </w:r>
      <w:r w:rsidRPr="00BE26B0">
        <w:rPr>
          <w:rFonts w:cs="Times New Roman"/>
        </w:rPr>
        <w:t>Andreas Kristiansen</w:t>
      </w:r>
      <w:r>
        <w:rPr>
          <w:rFonts w:cs="Times New Roman"/>
        </w:rPr>
        <w:t>)</w:t>
      </w:r>
    </w:p>
    <w:sectPr w:rsidR="002B39DC" w:rsidRPr="002B3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47"/>
    <w:rsid w:val="00266E47"/>
    <w:rsid w:val="002B39DC"/>
    <w:rsid w:val="009D75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B1B4-1F66-452E-B327-CE7978E8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B39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39DC"/>
    <w:rPr>
      <w:rFonts w:asciiTheme="majorHAnsi" w:eastAsiaTheme="majorEastAsia" w:hAnsiTheme="majorHAnsi" w:cstheme="majorBidi"/>
      <w:color w:val="2E74B5" w:themeColor="accent1" w:themeShade="BF"/>
      <w:sz w:val="32"/>
      <w:szCs w:val="32"/>
    </w:rPr>
  </w:style>
  <w:style w:type="paragraph" w:styleId="Undertittel">
    <w:name w:val="Subtitle"/>
    <w:basedOn w:val="Normal"/>
    <w:next w:val="Normal"/>
    <w:link w:val="UndertittelTegn"/>
    <w:uiPriority w:val="11"/>
    <w:qFormat/>
    <w:rsid w:val="002B39DC"/>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2B39D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4183</Characters>
  <Application>Microsoft Office Word</Application>
  <DocSecurity>0</DocSecurity>
  <Lines>34</Lines>
  <Paragraphs>9</Paragraphs>
  <ScaleCrop>false</ScaleCrop>
  <Company>Kirkepartner IKT</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Silke Pahlke</cp:lastModifiedBy>
  <cp:revision>2</cp:revision>
  <dcterms:created xsi:type="dcterms:W3CDTF">2018-10-10T12:18:00Z</dcterms:created>
  <dcterms:modified xsi:type="dcterms:W3CDTF">2018-10-10T12:22:00Z</dcterms:modified>
</cp:coreProperties>
</file>