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F0" w:rsidRPr="008B6D85" w:rsidRDefault="000D64F0" w:rsidP="00A02F57">
      <w:pPr>
        <w:pStyle w:val="NormalWeb"/>
        <w:rPr>
          <w:rFonts w:asciiTheme="minorHAnsi" w:hAnsiTheme="minorHAnsi"/>
          <w:color w:val="0070C0"/>
          <w:sz w:val="20"/>
          <w:szCs w:val="20"/>
        </w:rPr>
      </w:pPr>
      <w:r w:rsidRPr="008B6D85">
        <w:rPr>
          <w:rFonts w:asciiTheme="minorHAnsi" w:hAnsiTheme="minorHAnsi"/>
          <w:color w:val="0070C0"/>
          <w:sz w:val="20"/>
          <w:szCs w:val="20"/>
          <w:highlight w:val="yellow"/>
        </w:rPr>
        <w:t>&lt;</w:t>
      </w:r>
      <w:r w:rsidR="00794328" w:rsidRPr="008B6D85">
        <w:rPr>
          <w:rFonts w:asciiTheme="minorHAnsi" w:hAnsiTheme="minorHAnsi"/>
          <w:color w:val="0070C0"/>
          <w:sz w:val="20"/>
          <w:szCs w:val="20"/>
          <w:highlight w:val="yellow"/>
        </w:rPr>
        <w:t>T</w:t>
      </w:r>
      <w:r w:rsidRPr="008B6D85">
        <w:rPr>
          <w:rFonts w:asciiTheme="minorHAnsi" w:hAnsiTheme="minorHAnsi"/>
          <w:color w:val="0070C0"/>
          <w:sz w:val="20"/>
          <w:szCs w:val="20"/>
          <w:highlight w:val="yellow"/>
        </w:rPr>
        <w:t>ekstforslag fra Oslo bispedømme som kan redigeres&gt;</w:t>
      </w:r>
    </w:p>
    <w:p w:rsidR="000D64F0" w:rsidRPr="00202112" w:rsidRDefault="000D64F0" w:rsidP="00A02F57">
      <w:pPr>
        <w:pStyle w:val="NormalWeb"/>
        <w:rPr>
          <w:rFonts w:ascii="Verdana" w:hAnsi="Verdana"/>
          <w:b/>
          <w:color w:val="000000" w:themeColor="text1"/>
          <w:sz w:val="22"/>
          <w:szCs w:val="20"/>
          <w:lang w:val="nn-NO"/>
        </w:rPr>
      </w:pPr>
      <w:r w:rsidRPr="00202112">
        <w:rPr>
          <w:rFonts w:ascii="Verdana" w:hAnsi="Verdana"/>
          <w:b/>
          <w:color w:val="000000" w:themeColor="text1"/>
          <w:sz w:val="22"/>
          <w:szCs w:val="20"/>
          <w:lang w:val="nn-NO"/>
        </w:rPr>
        <w:t>Ofte stilte spørsmål</w:t>
      </w:r>
    </w:p>
    <w:p w:rsidR="000D64F0" w:rsidRPr="00BC42A3" w:rsidRDefault="000D64F0" w:rsidP="00A02F57">
      <w:pPr>
        <w:numPr>
          <w:ilvl w:val="0"/>
          <w:numId w:val="1"/>
        </w:numPr>
        <w:tabs>
          <w:tab w:val="clear" w:pos="720"/>
          <w:tab w:val="num" w:pos="330"/>
        </w:tabs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Kven kan bli dø</w:t>
      </w:r>
      <w:r w:rsid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y</w:t>
      </w:r>
      <w:r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pt</w:t>
      </w:r>
      <w:r w:rsidR="00DE6068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e</w:t>
      </w:r>
      <w:r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?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br/>
        <w:t xml:space="preserve">Alle kan bli døypte, </w:t>
      </w:r>
      <w:r w:rsid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og 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n kan </w:t>
      </w:r>
      <w:r w:rsid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bli døypt 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når som helst i livet. Det vanl</w:t>
      </w:r>
      <w:r w:rsid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g</w:t>
      </w:r>
      <w:r w:rsid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ste i Den norske </w:t>
      </w:r>
      <w:r w:rsid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kyrkja 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er at barna </w:t>
      </w:r>
      <w:r w:rsid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blir 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dø</w:t>
      </w:r>
      <w:r w:rsid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y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p</w:t>
      </w:r>
      <w:r w:rsid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t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e </w:t>
      </w:r>
      <w:r w:rsid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før 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de</w:t>
      </w:r>
      <w:r w:rsid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er e</w:t>
      </w:r>
      <w:r w:rsid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tt år. </w:t>
      </w:r>
      <w:r w:rsid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Somme blir døypte 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i </w:t>
      </w:r>
      <w:r w:rsid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samband 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med konfirmasjon.</w:t>
      </w:r>
    </w:p>
    <w:p w:rsidR="000D64F0" w:rsidRPr="00BC42A3" w:rsidRDefault="006E7279" w:rsidP="00A02F57">
      <w:pPr>
        <w:numPr>
          <w:ilvl w:val="0"/>
          <w:numId w:val="2"/>
        </w:numPr>
        <w:tabs>
          <w:tab w:val="clear" w:pos="720"/>
          <w:tab w:val="num" w:pos="330"/>
        </w:tabs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K</w:t>
      </w:r>
      <w:r w:rsidR="000D64F0"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 xml:space="preserve">va </w:t>
      </w: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 xml:space="preserve">vil </w:t>
      </w:r>
      <w:r w:rsidR="000D64F0"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 xml:space="preserve">det </w:t>
      </w: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 xml:space="preserve">seie </w:t>
      </w:r>
      <w:r w:rsidR="000D64F0"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å v</w:t>
      </w: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e</w:t>
      </w:r>
      <w:r w:rsidR="000D64F0"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re fadder?</w:t>
      </w:r>
      <w:r w:rsidR="000D64F0"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br/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Under dåpshandling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s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ier presten at foreldre og fad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rar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skal v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ere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vitne om at barnet er dø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y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pt</w:t>
      </w:r>
      <w:r w:rsidR="00DE6068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,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og 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medverke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til at barnet 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blir oppseda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 den kristne tr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ua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. Å ta med barnet til e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n av 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dei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mange barneaktivitet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ane i kyrkja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er e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 fin måte å gj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re dette på, like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eins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å be for barnet. Å v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re fadder er for mange e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t he</w:t>
      </w:r>
      <w:r w:rsidR="00E770EE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dersoppdrag.</w:t>
      </w:r>
    </w:p>
    <w:p w:rsidR="000D64F0" w:rsidRPr="00BC42A3" w:rsidRDefault="000D64F0" w:rsidP="00A02F57">
      <w:pPr>
        <w:numPr>
          <w:ilvl w:val="0"/>
          <w:numId w:val="3"/>
        </w:numPr>
        <w:tabs>
          <w:tab w:val="clear" w:pos="720"/>
          <w:tab w:val="num" w:pos="330"/>
        </w:tabs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Kven kan v</w:t>
      </w:r>
      <w:r w:rsidR="001D31FD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e</w:t>
      </w:r>
      <w:r w:rsidR="00DE6068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re fad</w:t>
      </w:r>
      <w:r w:rsidR="00CA500B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ra</w:t>
      </w:r>
      <w:r w:rsidR="00DE6068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r?</w:t>
      </w:r>
      <w:r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br/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Alle som er over 15 år og 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godtek 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kristen barnedåp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,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kan v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re 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fadrar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. Det er foreldr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som 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avgjer 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kven som skal v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re 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fadrar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. Det er vanl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g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st å vel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j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e blant familie og venner. Den som 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skal 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dø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y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p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s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t,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må ha minst to 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fadrar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. Foreldr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kan ikk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j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 v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re fad</w:t>
      </w:r>
      <w:r w:rsidR="001D31FD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rar</w:t>
      </w:r>
      <w:r w:rsidR="00DE6068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.</w:t>
      </w:r>
    </w:p>
    <w:p w:rsidR="000D64F0" w:rsidRPr="00BC42A3" w:rsidRDefault="0070267E" w:rsidP="00A02F57">
      <w:pPr>
        <w:numPr>
          <w:ilvl w:val="0"/>
          <w:numId w:val="4"/>
        </w:numPr>
        <w:tabs>
          <w:tab w:val="clear" w:pos="720"/>
          <w:tab w:val="num" w:pos="330"/>
        </w:tabs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K</w:t>
      </w:r>
      <w:r w:rsidR="000D64F0"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va er e</w:t>
      </w:r>
      <w:r w:rsidR="00AD578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i</w:t>
      </w:r>
      <w:r w:rsidR="00DE6068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n dåpssamtale?</w:t>
      </w:r>
      <w:r w:rsidR="000D64F0"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br/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Når dåpsdagen nærm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 seg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,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vil presten eller e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 ann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n i </w:t>
      </w:r>
      <w:r w:rsidR="00391857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den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lokale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kyrkj</w:t>
      </w:r>
      <w:r w:rsidR="00391857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ta kontakt med deg/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dykk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for å avtale tid og st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d for e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n dåpssamtale. </w:t>
      </w:r>
      <w:r w:rsidR="00CD7FF2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Somme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g</w:t>
      </w:r>
      <w:r w:rsidR="00CD7FF2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o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nger er det e</w:t>
      </w:r>
      <w:r w:rsidR="00CD7FF2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 individuell</w:t>
      </w:r>
      <w:r w:rsidR="00CD7FF2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samtale, andre g</w:t>
      </w:r>
      <w:r w:rsidR="00CD7FF2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o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nger er det e</w:t>
      </w:r>
      <w:r w:rsidR="00CD7FF2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 gruppesamtale med fle</w:t>
      </w:r>
      <w:r w:rsidR="00CD7FF2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re dåpsforeldre. Dåpssamtalen handl</w:t>
      </w:r>
      <w:r w:rsidR="00CD7FF2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r om </w:t>
      </w:r>
      <w:r w:rsidR="00CD7FF2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k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va dåpen er, </w:t>
      </w:r>
      <w:r w:rsidR="00CD7FF2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k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va som skjer på dåpsdagen</w:t>
      </w:r>
      <w:r w:rsidR="00080E4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,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og de</w:t>
      </w:r>
      <w:r w:rsidR="00080E4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verdi</w:t>
      </w:r>
      <w:r w:rsidR="00080E4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ane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som følg</w:t>
      </w:r>
      <w:r w:rsidR="00080E4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j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er i </w:t>
      </w:r>
      <w:r w:rsidR="00080E4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kva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rdagen. Du kan stille alle spørsmål du har om dåp, tr</w:t>
      </w:r>
      <w:r w:rsidR="00080E4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u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og </w:t>
      </w:r>
      <w:r w:rsidR="00080E4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kyrkja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.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br/>
      </w:r>
    </w:p>
    <w:p w:rsidR="000D64F0" w:rsidRPr="00BC42A3" w:rsidRDefault="00EB5A37" w:rsidP="00A02F57">
      <w:pPr>
        <w:numPr>
          <w:ilvl w:val="0"/>
          <w:numId w:val="4"/>
        </w:numPr>
        <w:tabs>
          <w:tab w:val="clear" w:pos="720"/>
          <w:tab w:val="num" w:pos="330"/>
        </w:tabs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K</w:t>
      </w:r>
      <w:r w:rsidR="000D64F0"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 xml:space="preserve">va skjer i </w:t>
      </w: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 xml:space="preserve">kyrkja </w:t>
      </w:r>
      <w:r w:rsidR="002E7B67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under dåpen?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br/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Dåpen er som regel tidl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g i gudstenest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. Først blir det les</w:t>
      </w:r>
      <w:r w:rsidR="00591973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fr</w:t>
      </w:r>
      <w:r w:rsidR="00591973">
        <w:rPr>
          <w:rFonts w:ascii="Verdana" w:hAnsi="Verdana"/>
          <w:color w:val="000000" w:themeColor="text1"/>
          <w:sz w:val="20"/>
          <w:szCs w:val="20"/>
          <w:lang w:val="nn-NO"/>
        </w:rPr>
        <w:t>å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Bibelen om </w:t>
      </w:r>
      <w:r w:rsidR="0059197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kvifor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vi dø</w:t>
      </w:r>
      <w:r w:rsidR="00591973">
        <w:rPr>
          <w:rFonts w:ascii="Verdana" w:hAnsi="Verdana"/>
          <w:color w:val="000000" w:themeColor="text1"/>
          <w:sz w:val="20"/>
          <w:szCs w:val="20"/>
          <w:lang w:val="nn-NO"/>
        </w:rPr>
        <w:t>y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per barna våre. Vi les tr</w:t>
      </w:r>
      <w:r w:rsidR="0059197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uvedkjenninga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hø</w:t>
      </w:r>
      <w:r w:rsidR="00591973">
        <w:rPr>
          <w:rFonts w:ascii="Verdana" w:hAnsi="Verdana"/>
          <w:color w:val="000000" w:themeColor="text1"/>
          <w:sz w:val="20"/>
          <w:szCs w:val="20"/>
          <w:lang w:val="nn-NO"/>
        </w:rPr>
        <w:t>g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t sam</w:t>
      </w:r>
      <w:r w:rsidR="00591973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n og syng e</w:t>
      </w:r>
      <w:r w:rsidR="00591973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n dåpssalme. Det </w:t>
      </w:r>
      <w:r w:rsidR="001C143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blir tømt vatn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i dø</w:t>
      </w:r>
      <w:r w:rsidR="001C1433">
        <w:rPr>
          <w:rFonts w:ascii="Verdana" w:hAnsi="Verdana"/>
          <w:color w:val="000000" w:themeColor="text1"/>
          <w:sz w:val="20"/>
          <w:szCs w:val="20"/>
          <w:lang w:val="nn-NO"/>
        </w:rPr>
        <w:t>y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pefonten, og presten ber e</w:t>
      </w:r>
      <w:r w:rsidR="001C1433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bønn for det som skal skje.</w:t>
      </w:r>
      <w:r w:rsidR="00DE6068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Dåpsfamilien 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 xml:space="preserve">kjem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fr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m til dø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>y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pefonten, og e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n i følg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>j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et 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 xml:space="preserve">tek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dåpslu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="00DE6068">
        <w:rPr>
          <w:rFonts w:ascii="Verdana" w:hAnsi="Verdana"/>
          <w:color w:val="000000" w:themeColor="text1"/>
          <w:sz w:val="20"/>
          <w:szCs w:val="20"/>
          <w:lang w:val="nn-NO"/>
        </w:rPr>
        <w:t xml:space="preserve">av 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 xml:space="preserve">dersom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barnet har </w:t>
      </w:r>
      <w:r w:rsidR="00DE6068">
        <w:rPr>
          <w:rFonts w:ascii="Verdana" w:hAnsi="Verdana"/>
          <w:color w:val="000000" w:themeColor="text1"/>
          <w:sz w:val="20"/>
          <w:szCs w:val="20"/>
          <w:lang w:val="nn-NO"/>
        </w:rPr>
        <w:t>ei slik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. Presten spør den som b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r barnet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>,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>k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va barnet he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ter. Så «te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>ikna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r» presten 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 xml:space="preserve">ein kross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over barnet</w:t>
      </w:r>
      <w:r w:rsidR="006263EF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og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>au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ser </w:t>
      </w:r>
      <w:r w:rsidR="006263EF">
        <w:rPr>
          <w:rFonts w:ascii="Verdana" w:hAnsi="Verdana"/>
          <w:color w:val="000000" w:themeColor="text1"/>
          <w:sz w:val="20"/>
          <w:szCs w:val="20"/>
          <w:lang w:val="nn-NO"/>
        </w:rPr>
        <w:t xml:space="preserve">deretter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tre h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ndfuller med va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>t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n over 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 xml:space="preserve">hovudet til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barnet og s</w:t>
      </w:r>
      <w:r w:rsidR="003E5B35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ier: «</w:t>
      </w:r>
      <w:r w:rsidR="00517B27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g dø</w:t>
      </w:r>
      <w:r w:rsidR="00517B27">
        <w:rPr>
          <w:rFonts w:ascii="Verdana" w:hAnsi="Verdana"/>
          <w:color w:val="000000" w:themeColor="text1"/>
          <w:sz w:val="20"/>
          <w:szCs w:val="20"/>
          <w:lang w:val="nn-NO"/>
        </w:rPr>
        <w:t>y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per deg </w:t>
      </w:r>
      <w:r w:rsidR="008B36CC">
        <w:rPr>
          <w:rFonts w:ascii="Verdana" w:hAnsi="Verdana"/>
          <w:color w:val="000000" w:themeColor="text1"/>
          <w:sz w:val="20"/>
          <w:szCs w:val="20"/>
          <w:lang w:val="nn-NO"/>
        </w:rPr>
        <w:t>til</w:t>
      </w:r>
      <w:r w:rsidR="00517B27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namnet åt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Faderen, </w:t>
      </w:r>
      <w:r w:rsidR="00DE6068">
        <w:rPr>
          <w:rFonts w:ascii="Verdana" w:hAnsi="Verdana"/>
          <w:color w:val="000000" w:themeColor="text1"/>
          <w:sz w:val="20"/>
          <w:szCs w:val="20"/>
          <w:lang w:val="nn-NO"/>
        </w:rPr>
        <w:t>S</w:t>
      </w:r>
      <w:r w:rsidR="00517B27">
        <w:rPr>
          <w:rFonts w:ascii="Verdana" w:hAnsi="Verdana"/>
          <w:color w:val="000000" w:themeColor="text1"/>
          <w:sz w:val="20"/>
          <w:szCs w:val="20"/>
          <w:lang w:val="nn-NO"/>
        </w:rPr>
        <w:t xml:space="preserve">onen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og Den </w:t>
      </w:r>
      <w:r w:rsidR="00517B27">
        <w:rPr>
          <w:rFonts w:ascii="Verdana" w:hAnsi="Verdana"/>
          <w:color w:val="000000" w:themeColor="text1"/>
          <w:sz w:val="20"/>
          <w:szCs w:val="20"/>
          <w:lang w:val="nn-NO"/>
        </w:rPr>
        <w:t>heilage ande.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» </w:t>
      </w:r>
      <w:r w:rsidR="00391857">
        <w:rPr>
          <w:rFonts w:ascii="Verdana" w:hAnsi="Verdana"/>
          <w:color w:val="000000" w:themeColor="text1"/>
          <w:sz w:val="20"/>
          <w:szCs w:val="20"/>
          <w:lang w:val="nn-NO"/>
        </w:rPr>
        <w:t xml:space="preserve">Det blir tent eit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dåpslys som familien får med seg he</w:t>
      </w:r>
      <w:r w:rsidR="00517B27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m. Mange st</w:t>
      </w:r>
      <w:r w:rsidR="00517B27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der blir barnet </w:t>
      </w:r>
      <w:r w:rsidR="00517B27">
        <w:rPr>
          <w:rFonts w:ascii="Verdana" w:hAnsi="Verdana"/>
          <w:color w:val="000000" w:themeColor="text1"/>
          <w:sz w:val="20"/>
          <w:szCs w:val="20"/>
          <w:lang w:val="nn-NO"/>
        </w:rPr>
        <w:t xml:space="preserve">lyfta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opp og presentert for </w:t>
      </w:r>
      <w:r w:rsidR="00517B27">
        <w:rPr>
          <w:rFonts w:ascii="Verdana" w:hAnsi="Verdana"/>
          <w:color w:val="000000" w:themeColor="text1"/>
          <w:sz w:val="20"/>
          <w:szCs w:val="20"/>
          <w:lang w:val="nn-NO"/>
        </w:rPr>
        <w:t xml:space="preserve">kyrkjelyden </w:t>
      </w:r>
      <w:r w:rsidR="006263EF">
        <w:rPr>
          <w:rFonts w:ascii="Verdana" w:hAnsi="Verdana"/>
          <w:color w:val="000000" w:themeColor="text1"/>
          <w:sz w:val="20"/>
          <w:szCs w:val="20"/>
          <w:lang w:val="nn-NO"/>
        </w:rPr>
        <w:t xml:space="preserve">–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som blir bed</w:t>
      </w:r>
      <w:r w:rsidR="00517B27">
        <w:rPr>
          <w:rFonts w:ascii="Verdana" w:hAnsi="Verdana"/>
          <w:color w:val="000000" w:themeColor="text1"/>
          <w:sz w:val="20"/>
          <w:szCs w:val="20"/>
          <w:lang w:val="nn-NO"/>
        </w:rPr>
        <w:t>en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om å ta godt imot den dø</w:t>
      </w:r>
      <w:r w:rsidR="00517B27">
        <w:rPr>
          <w:rFonts w:ascii="Verdana" w:hAnsi="Verdana"/>
          <w:color w:val="000000" w:themeColor="text1"/>
          <w:sz w:val="20"/>
          <w:szCs w:val="20"/>
          <w:lang w:val="nn-NO"/>
        </w:rPr>
        <w:t>y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pte. Dåpshandling</w:t>
      </w:r>
      <w:r w:rsidR="005C0816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="005C0816">
        <w:rPr>
          <w:rFonts w:ascii="Verdana" w:hAnsi="Verdana"/>
          <w:color w:val="000000" w:themeColor="text1"/>
          <w:sz w:val="20"/>
          <w:szCs w:val="20"/>
          <w:lang w:val="nn-NO"/>
        </w:rPr>
        <w:t xml:space="preserve">blir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>avslutt</w:t>
      </w:r>
      <w:r w:rsidR="005C0816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med at presten opp</w:t>
      </w:r>
      <w:r w:rsidR="00391857">
        <w:rPr>
          <w:rFonts w:ascii="Verdana" w:hAnsi="Verdana"/>
          <w:color w:val="000000" w:themeColor="text1"/>
          <w:sz w:val="20"/>
          <w:szCs w:val="20"/>
          <w:lang w:val="nn-NO"/>
        </w:rPr>
        <w:t xml:space="preserve">modar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foreldre og </w:t>
      </w:r>
      <w:r w:rsidR="005C0816">
        <w:rPr>
          <w:rFonts w:ascii="Verdana" w:hAnsi="Verdana"/>
          <w:color w:val="000000" w:themeColor="text1"/>
          <w:sz w:val="20"/>
          <w:szCs w:val="20"/>
          <w:lang w:val="nn-NO"/>
        </w:rPr>
        <w:t xml:space="preserve">fadrar </w:t>
      </w:r>
      <w:r w:rsidR="00391857">
        <w:rPr>
          <w:rFonts w:ascii="Verdana" w:hAnsi="Verdana"/>
          <w:color w:val="000000" w:themeColor="text1"/>
          <w:sz w:val="20"/>
          <w:szCs w:val="20"/>
          <w:lang w:val="nn-NO"/>
        </w:rPr>
        <w:t xml:space="preserve">om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å be for barnet, lære det </w:t>
      </w:r>
      <w:r w:rsidR="005C0816">
        <w:rPr>
          <w:rFonts w:ascii="Verdana" w:hAnsi="Verdana"/>
          <w:color w:val="000000" w:themeColor="text1"/>
          <w:sz w:val="20"/>
          <w:szCs w:val="20"/>
          <w:lang w:val="nn-NO"/>
        </w:rPr>
        <w:t xml:space="preserve">sjølv </w:t>
      </w:r>
      <w:r w:rsidR="000D64F0"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å be </w:t>
      </w:r>
      <w:r w:rsidR="005C0816">
        <w:rPr>
          <w:rFonts w:ascii="Verdana" w:hAnsi="Verdana"/>
          <w:color w:val="000000" w:themeColor="text1"/>
          <w:sz w:val="20"/>
          <w:szCs w:val="20"/>
          <w:lang w:val="nn-NO"/>
        </w:rPr>
        <w:t>og bruke Bibelen og nattverden.</w:t>
      </w:r>
    </w:p>
    <w:p w:rsidR="000D64F0" w:rsidRPr="008B6D85" w:rsidRDefault="005C0816" w:rsidP="00A02F57">
      <w:pPr>
        <w:rPr>
          <w:color w:val="0070C0"/>
          <w:sz w:val="20"/>
          <w:szCs w:val="20"/>
        </w:rPr>
      </w:pPr>
      <w:r w:rsidRPr="008B6D85">
        <w:rPr>
          <w:color w:val="0070C0"/>
          <w:sz w:val="20"/>
          <w:szCs w:val="20"/>
          <w:highlight w:val="yellow"/>
        </w:rPr>
        <w:t>&lt;</w:t>
      </w:r>
      <w:hyperlink r:id="rId6" w:history="1">
        <w:r w:rsidR="000D64F0" w:rsidRPr="008B6D85">
          <w:rPr>
            <w:rStyle w:val="Hyperkobling"/>
            <w:color w:val="0070C0"/>
            <w:sz w:val="20"/>
            <w:szCs w:val="20"/>
            <w:highlight w:val="yellow"/>
          </w:rPr>
          <w:t>(Eventuelt lenke til dåpsliturgien</w:t>
        </w:r>
        <w:r w:rsidRPr="008B6D85">
          <w:rPr>
            <w:rStyle w:val="Hyperkobling"/>
            <w:color w:val="0070C0"/>
            <w:sz w:val="20"/>
            <w:szCs w:val="20"/>
            <w:highlight w:val="yellow"/>
          </w:rPr>
          <w:t>&gt;</w:t>
        </w:r>
      </w:hyperlink>
    </w:p>
    <w:p w:rsidR="000D64F0" w:rsidRPr="00BC42A3" w:rsidRDefault="000D64F0" w:rsidP="00A02F57">
      <w:pPr>
        <w:numPr>
          <w:ilvl w:val="0"/>
          <w:numId w:val="5"/>
        </w:numPr>
        <w:tabs>
          <w:tab w:val="clear" w:pos="720"/>
          <w:tab w:val="num" w:pos="330"/>
        </w:tabs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Kven kan b</w:t>
      </w:r>
      <w:r w:rsidR="005C0816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e</w:t>
      </w:r>
      <w:r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re barnet?</w:t>
      </w:r>
      <w:r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br/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Det er vanl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g at e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 av foreldr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eller e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 av fad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rane 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b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 barnet til dåpen. Dette er valfritt, e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 ann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n kan 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òg 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gjerne b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re barnet, for eksempel bestemor eller bestefar.</w:t>
      </w:r>
    </w:p>
    <w:p w:rsidR="000D64F0" w:rsidRPr="00BC42A3" w:rsidRDefault="008B36CC" w:rsidP="00A02F57">
      <w:pPr>
        <w:numPr>
          <w:ilvl w:val="0"/>
          <w:numId w:val="6"/>
        </w:numPr>
        <w:tabs>
          <w:tab w:val="clear" w:pos="720"/>
          <w:tab w:val="num" w:pos="330"/>
        </w:tabs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K</w:t>
      </w:r>
      <w:r w:rsidR="000D64F0"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va er e</w:t>
      </w: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i</w:t>
      </w:r>
      <w:r w:rsidR="000D64F0"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 xml:space="preserve"> gudmor</w:t>
      </w: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 xml:space="preserve"> </w:t>
      </w:r>
      <w:r w:rsidR="000D64F0"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/</w:t>
      </w: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 xml:space="preserve"> ein </w:t>
      </w:r>
      <w:r w:rsidR="000D64F0"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gudfar?</w:t>
      </w:r>
      <w:r w:rsidR="000D64F0"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br/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Mange bruker tittelen gudmor/gudfar på den som ber barnet i dåpsseremonien. Foreld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ra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avgjer sjølve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om de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vil bruke denne tittelen. Kven som er gudmor eller gudfar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, blir ikkje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registrer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t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i det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kyrkjelege registeret.</w:t>
      </w:r>
    </w:p>
    <w:p w:rsidR="000D64F0" w:rsidRPr="00BC42A3" w:rsidRDefault="008B36CC" w:rsidP="00A02F57">
      <w:pPr>
        <w:numPr>
          <w:ilvl w:val="0"/>
          <w:numId w:val="7"/>
        </w:numPr>
        <w:tabs>
          <w:tab w:val="clear" w:pos="720"/>
          <w:tab w:val="num" w:pos="330"/>
        </w:tabs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K</w:t>
      </w:r>
      <w:r w:rsidR="000D64F0"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 xml:space="preserve">va har </w:t>
      </w: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 xml:space="preserve">ein </w:t>
      </w:r>
      <w:r w:rsidR="000F5111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på seg i dåpen?</w:t>
      </w:r>
      <w:r w:rsidR="000D64F0"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br/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Det er ingen regl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r for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k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va foreldr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a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og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fadrane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skal ha på seg. Det er vanl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g at e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 stiller pent kledd. Barnet har som oft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st dåpskjole og dåpslue, det er he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lt valfritt.</w:t>
      </w:r>
    </w:p>
    <w:p w:rsidR="000D64F0" w:rsidRPr="00BC42A3" w:rsidRDefault="000D64F0" w:rsidP="00A02F57">
      <w:pPr>
        <w:numPr>
          <w:ilvl w:val="0"/>
          <w:numId w:val="8"/>
        </w:numPr>
        <w:tabs>
          <w:tab w:val="clear" w:pos="720"/>
          <w:tab w:val="num" w:pos="330"/>
        </w:tabs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lastRenderedPageBreak/>
        <w:t xml:space="preserve">Må </w:t>
      </w:r>
      <w:r w:rsidR="008B36CC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 xml:space="preserve">ein </w:t>
      </w:r>
      <w:r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ha dåpsfest?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br/>
      </w:r>
      <w:r w:rsidRPr="00BC42A3">
        <w:rPr>
          <w:rFonts w:ascii="Verdana" w:hAnsi="Verdana" w:cs="Arial"/>
          <w:color w:val="000000" w:themeColor="text1"/>
          <w:sz w:val="20"/>
          <w:szCs w:val="20"/>
          <w:lang w:val="nn-NO"/>
        </w:rPr>
        <w:t>No</w:t>
      </w:r>
      <w:r w:rsidR="008B36CC">
        <w:rPr>
          <w:rFonts w:ascii="Verdana" w:hAnsi="Verdana" w:cs="Arial"/>
          <w:color w:val="000000" w:themeColor="text1"/>
          <w:sz w:val="20"/>
          <w:szCs w:val="20"/>
          <w:lang w:val="nn-NO"/>
        </w:rPr>
        <w:t>ko</w:t>
      </w:r>
      <w:r w:rsidRPr="00BC42A3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av det</w:t>
      </w:r>
      <w:r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fine med dåpsfesten er at det ikk</w:t>
      </w:r>
      <w:r w:rsidR="008B36CC">
        <w:rPr>
          <w:rFonts w:ascii="Verdana" w:hAnsi="Verdana"/>
          <w:color w:val="000000" w:themeColor="text1"/>
          <w:sz w:val="20"/>
          <w:szCs w:val="20"/>
          <w:lang w:val="nn-NO"/>
        </w:rPr>
        <w:t>j</w:t>
      </w:r>
      <w:r w:rsidRPr="00BC42A3">
        <w:rPr>
          <w:rFonts w:ascii="Verdana" w:hAnsi="Verdana"/>
          <w:color w:val="000000" w:themeColor="text1"/>
          <w:sz w:val="20"/>
          <w:szCs w:val="20"/>
          <w:lang w:val="nn-NO"/>
        </w:rPr>
        <w:t>e fin</w:t>
      </w:r>
      <w:r w:rsidR="008B36CC">
        <w:rPr>
          <w:rFonts w:ascii="Verdana" w:hAnsi="Verdana"/>
          <w:color w:val="000000" w:themeColor="text1"/>
          <w:sz w:val="20"/>
          <w:szCs w:val="20"/>
          <w:lang w:val="nn-NO"/>
        </w:rPr>
        <w:t>st</w:t>
      </w:r>
      <w:r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regl</w:t>
      </w:r>
      <w:r w:rsidR="008B36CC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r for </w:t>
      </w:r>
      <w:r w:rsidR="008B36CC">
        <w:rPr>
          <w:rFonts w:ascii="Verdana" w:hAnsi="Verdana"/>
          <w:color w:val="000000" w:themeColor="text1"/>
          <w:sz w:val="20"/>
          <w:szCs w:val="20"/>
          <w:lang w:val="nn-NO"/>
        </w:rPr>
        <w:t xml:space="preserve">korleis han </w:t>
      </w:r>
      <w:r w:rsidRPr="00BC42A3">
        <w:rPr>
          <w:rFonts w:ascii="Verdana" w:hAnsi="Verdana"/>
          <w:color w:val="000000" w:themeColor="text1"/>
          <w:sz w:val="20"/>
          <w:szCs w:val="20"/>
          <w:lang w:val="nn-NO"/>
        </w:rPr>
        <w:t>skal arranger</w:t>
      </w:r>
      <w:r w:rsidR="008B36CC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BC42A3">
        <w:rPr>
          <w:rFonts w:ascii="Verdana" w:hAnsi="Verdana"/>
          <w:color w:val="000000" w:themeColor="text1"/>
          <w:sz w:val="20"/>
          <w:szCs w:val="20"/>
          <w:lang w:val="nn-NO"/>
        </w:rPr>
        <w:t>s</w:t>
      </w:r>
      <w:r w:rsidR="008B36CC">
        <w:rPr>
          <w:rFonts w:ascii="Verdana" w:hAnsi="Verdana"/>
          <w:color w:val="000000" w:themeColor="text1"/>
          <w:sz w:val="20"/>
          <w:szCs w:val="20"/>
          <w:lang w:val="nn-NO"/>
        </w:rPr>
        <w:t>t</w:t>
      </w:r>
      <w:r w:rsidRPr="00BC42A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. 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Det er opp til 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foreldra til 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barnet om de</w:t>
      </w:r>
      <w:r w:rsidR="000F511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vil ha e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 fest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,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og 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korleis festen 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skal v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re. I mange famili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 er dåpsdagen e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96101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t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</w:t>
      </w:r>
      <w:r w:rsidR="0096101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framifrå høve 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til å samle slekt og venner til fest for å feire barnet. S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jå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</w:t>
      </w:r>
      <w:r w:rsidR="008B36C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eiga </w:t>
      </w:r>
      <w:r w:rsidR="00BE3EE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side om tips til dåpsfest.</w:t>
      </w:r>
      <w:r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br/>
      </w:r>
    </w:p>
    <w:p w:rsidR="000F5111" w:rsidRDefault="008B36CC" w:rsidP="000F5111">
      <w:pPr>
        <w:numPr>
          <w:ilvl w:val="0"/>
          <w:numId w:val="8"/>
        </w:numPr>
        <w:tabs>
          <w:tab w:val="clear" w:pos="720"/>
          <w:tab w:val="num" w:pos="330"/>
        </w:tabs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K</w:t>
      </w:r>
      <w:r w:rsidR="000D64F0" w:rsidRPr="00BC42A3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val="nn-NO" w:eastAsia="nb-NO"/>
        </w:rPr>
        <w:t>va er forholdet mellom dåp og konfirmasjon?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br/>
        <w:t>Dåp og konfirmasjon heng sam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n. For å bli konfirmert må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ein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først v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re dø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y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pt. Konfirmasjon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kjem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fr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å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det latinske ordet «confirmare»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,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som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tyder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å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stadfeste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og styrk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j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e. I konfirmasjonen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stadfestar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Gud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lovnaden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som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vart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gitt i dåpen. Alle kan delta i konfirma</w:t>
      </w:r>
      <w:r w:rsidR="0026784B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sjonstida</w:t>
      </w:r>
      <w:r w:rsidR="000F511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.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</w:t>
      </w:r>
      <w:r w:rsidR="000F5111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S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amtidig er dåpen e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n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føresetn</w:t>
      </w:r>
      <w:r w:rsidR="0026784B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d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for å delta i den avslutt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nde konfirmasjon</w:t>
      </w:r>
      <w:r w:rsidR="00BE3EE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en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.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Dersom ein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ikk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j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 er dø</w:t>
      </w:r>
      <w:r w:rsidR="0026784B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y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pt</w:t>
      </w:r>
      <w:r w:rsidR="0026784B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,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kan </w:t>
      </w:r>
      <w:r w:rsidR="0026784B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ein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bruke konfirmasjonstid</w:t>
      </w:r>
      <w:r w:rsidR="0026784B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til å finne ut om </w:t>
      </w:r>
      <w:r w:rsidR="0026784B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ein </w:t>
      </w:r>
      <w:r w:rsidR="000D64F0" w:rsidRPr="00BC42A3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ønsk</w:t>
      </w:r>
      <w:r w:rsidR="0026784B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jer dåp.</w:t>
      </w:r>
    </w:p>
    <w:p w:rsidR="00AE78CC" w:rsidRPr="00AE78CC" w:rsidRDefault="00AE78CC" w:rsidP="00AE78CC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bookmarkStart w:id="0" w:name="_GoBack"/>
      <w:bookmarkEnd w:id="0"/>
    </w:p>
    <w:sectPr w:rsidR="00AE78CC" w:rsidRPr="00AE7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E82"/>
    <w:multiLevelType w:val="multilevel"/>
    <w:tmpl w:val="75D0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01B5A"/>
    <w:multiLevelType w:val="multilevel"/>
    <w:tmpl w:val="0D6C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C3E05"/>
    <w:multiLevelType w:val="multilevel"/>
    <w:tmpl w:val="EF8A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C0E57"/>
    <w:multiLevelType w:val="multilevel"/>
    <w:tmpl w:val="C3CA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42990"/>
    <w:multiLevelType w:val="multilevel"/>
    <w:tmpl w:val="4964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029DD"/>
    <w:multiLevelType w:val="multilevel"/>
    <w:tmpl w:val="951E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36D79"/>
    <w:multiLevelType w:val="multilevel"/>
    <w:tmpl w:val="0CE2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A4242"/>
    <w:multiLevelType w:val="multilevel"/>
    <w:tmpl w:val="2FDA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08"/>
    <w:rsid w:val="00020B25"/>
    <w:rsid w:val="00080E43"/>
    <w:rsid w:val="000D64F0"/>
    <w:rsid w:val="000F5111"/>
    <w:rsid w:val="001C1433"/>
    <w:rsid w:val="001D31FD"/>
    <w:rsid w:val="00202112"/>
    <w:rsid w:val="0022131E"/>
    <w:rsid w:val="0026784B"/>
    <w:rsid w:val="002959D0"/>
    <w:rsid w:val="002E7B67"/>
    <w:rsid w:val="00347A08"/>
    <w:rsid w:val="00391857"/>
    <w:rsid w:val="003E5B35"/>
    <w:rsid w:val="00517B27"/>
    <w:rsid w:val="00591973"/>
    <w:rsid w:val="005C0816"/>
    <w:rsid w:val="006263EF"/>
    <w:rsid w:val="00692EDD"/>
    <w:rsid w:val="006E7279"/>
    <w:rsid w:val="0070267E"/>
    <w:rsid w:val="00794328"/>
    <w:rsid w:val="008B36CC"/>
    <w:rsid w:val="008B6D85"/>
    <w:rsid w:val="008B78E4"/>
    <w:rsid w:val="0096101C"/>
    <w:rsid w:val="00AD5783"/>
    <w:rsid w:val="00AE78CC"/>
    <w:rsid w:val="00BC42A3"/>
    <w:rsid w:val="00BE3EEA"/>
    <w:rsid w:val="00C45B9A"/>
    <w:rsid w:val="00CA427A"/>
    <w:rsid w:val="00CA500B"/>
    <w:rsid w:val="00CD7FF2"/>
    <w:rsid w:val="00D23FC1"/>
    <w:rsid w:val="00D80C28"/>
    <w:rsid w:val="00DE6068"/>
    <w:rsid w:val="00E770EE"/>
    <w:rsid w:val="00EB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D64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D64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ken.no/nb-NO/daap/dapsliturgi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610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Norsknett</cp:lastModifiedBy>
  <cp:revision>40</cp:revision>
  <dcterms:created xsi:type="dcterms:W3CDTF">2016-01-25T14:09:00Z</dcterms:created>
  <dcterms:modified xsi:type="dcterms:W3CDTF">2016-01-26T09:34:00Z</dcterms:modified>
</cp:coreProperties>
</file>