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627" w:rsidRPr="001C4627" w:rsidRDefault="001C4627" w:rsidP="001C4627">
      <w:pPr>
        <w:rPr>
          <w:b/>
          <w:sz w:val="28"/>
          <w:szCs w:val="28"/>
        </w:rPr>
      </w:pPr>
      <w:r w:rsidRPr="001C4627">
        <w:rPr>
          <w:b/>
          <w:sz w:val="28"/>
          <w:szCs w:val="28"/>
        </w:rPr>
        <w:t>Å gi rom for barnet</w:t>
      </w:r>
    </w:p>
    <w:p w:rsidR="001C4627" w:rsidRPr="001C4627" w:rsidRDefault="001C4627" w:rsidP="001C4627">
      <w:pPr>
        <w:rPr>
          <w:sz w:val="24"/>
          <w:szCs w:val="24"/>
        </w:rPr>
      </w:pPr>
      <w:r w:rsidRPr="001C4627">
        <w:rPr>
          <w:sz w:val="24"/>
          <w:szCs w:val="24"/>
        </w:rPr>
        <w:t>Noe av den viktige innsikten fra barneteologi og pedagogikk de siste årene innebærer at trosopplæring ikke bør sees som å overføre ferdigdefinert kunnskap til barn i trosopplæringen. Barn er subjekter, fullverdige mennesker og troende, som bør bli sett og hørt, få bidra og medvirke både praktisk og i samtale og andre uttrykksformer – og læring kan skje gjennom å delta i et handlende fellesskap. (Se under «ress</w:t>
      </w:r>
      <w:r>
        <w:rPr>
          <w:sz w:val="24"/>
          <w:szCs w:val="24"/>
        </w:rPr>
        <w:t xml:space="preserve">urser» </w:t>
      </w:r>
      <w:r w:rsidRPr="001C4627">
        <w:rPr>
          <w:sz w:val="24"/>
          <w:szCs w:val="24"/>
        </w:rPr>
        <w:t>for tips til litteratur om barneteologi og trosopplæring</w:t>
      </w:r>
      <w:r>
        <w:rPr>
          <w:sz w:val="24"/>
          <w:szCs w:val="24"/>
        </w:rPr>
        <w:t>.</w:t>
      </w:r>
      <w:r w:rsidRPr="001C4627">
        <w:rPr>
          <w:sz w:val="24"/>
          <w:szCs w:val="24"/>
        </w:rPr>
        <w:t xml:space="preserve">) </w:t>
      </w:r>
    </w:p>
    <w:p w:rsidR="001C4627" w:rsidRPr="001C4627" w:rsidRDefault="001C4627" w:rsidP="001C4627">
      <w:pPr>
        <w:rPr>
          <w:sz w:val="24"/>
          <w:szCs w:val="24"/>
        </w:rPr>
      </w:pPr>
      <w:r w:rsidRPr="001C4627">
        <w:rPr>
          <w:sz w:val="24"/>
          <w:szCs w:val="24"/>
        </w:rPr>
        <w:t>Dette betyr noe for hvordan en utformer trosopplæring for skolestartere. Voksne er ansvarlige for planlegging og gjennomføring, men hvordan kan en legge til rette for at barna faktisk får være subjekter i trosopplæringen?</w:t>
      </w:r>
    </w:p>
    <w:p w:rsidR="001C4627" w:rsidRPr="001C4627" w:rsidRDefault="001C4627" w:rsidP="001C4627">
      <w:pPr>
        <w:rPr>
          <w:sz w:val="24"/>
          <w:szCs w:val="24"/>
        </w:rPr>
      </w:pPr>
      <w:r w:rsidRPr="001C4627">
        <w:rPr>
          <w:sz w:val="24"/>
          <w:szCs w:val="24"/>
        </w:rPr>
        <w:t>Å ta barna på alvor som subjekter, vil innebære å være sammen med dem om noe; en sang, en fortelling, et bilde, en lek eller formingsaktivitet – som likeverdige aktører. Asymmetrien i forholdet mellom voksne og barn kommer vi ikke utenom. Det er trosopplæringslederen som velger innholdet vi fyller samlingene med. Den voksnes utfordring er å være bevisst sin makt til å definere situasjonen eller barnets opplevelse. Ved å være bevisst hvordan vi ønsker å gi barnet rom for sin egen opplevelse, og at vi er sammen om noe betydningsfullt annet, kan vi kanskje «gå en vei sammen» og skape rom for undring. Kanskje kan både barn og voksne oppleve at de berøres av noe nytt.</w:t>
      </w:r>
    </w:p>
    <w:p w:rsidR="001C4627" w:rsidRPr="001C4627" w:rsidRDefault="001C4627" w:rsidP="001C4627">
      <w:pPr>
        <w:rPr>
          <w:b/>
          <w:sz w:val="24"/>
          <w:szCs w:val="24"/>
        </w:rPr>
      </w:pPr>
      <w:r w:rsidRPr="001C4627">
        <w:rPr>
          <w:b/>
          <w:sz w:val="24"/>
          <w:szCs w:val="24"/>
        </w:rPr>
        <w:t xml:space="preserve">Hvordan kan barna få uttrykke seg? </w:t>
      </w:r>
    </w:p>
    <w:p w:rsidR="00813452" w:rsidRDefault="001C4627" w:rsidP="001C4627">
      <w:pPr>
        <w:pBdr>
          <w:top w:val="single" w:sz="4" w:space="1" w:color="auto"/>
          <w:left w:val="single" w:sz="4" w:space="4" w:color="auto"/>
          <w:bottom w:val="single" w:sz="4" w:space="1" w:color="auto"/>
          <w:right w:val="single" w:sz="4" w:space="4" w:color="auto"/>
        </w:pBdr>
        <w:rPr>
          <w:sz w:val="24"/>
          <w:szCs w:val="24"/>
        </w:rPr>
      </w:pPr>
      <w:r w:rsidRPr="001C4627">
        <w:rPr>
          <w:i/>
          <w:sz w:val="24"/>
          <w:szCs w:val="24"/>
        </w:rPr>
        <w:t>Gruppesamtaler</w:t>
      </w:r>
      <w:r w:rsidRPr="001C4627">
        <w:rPr>
          <w:sz w:val="24"/>
          <w:szCs w:val="24"/>
        </w:rPr>
        <w:t xml:space="preserve"> krever at de som ønsker det kommer til orde, og er kanskje mest gunstig med opp til 15 barn. Kanskje har man medhjelpere og kan dele i mindre grupper. Barna må få tid til å tenke seg om. Det gjør ikke noe at det blir litt stille. Kanskje holder det med ett eller to åpne spørsmål? Barna kan også tegne, bruke kroppen eller å lage noe som uttrykker en opplevelse eller tanker om et tema. Det bidrar til å styrke barnas mange språk, å la dem uttrykke seg eller bearbeide fortellinger eller tema på ulike måter. </w:t>
      </w:r>
    </w:p>
    <w:p w:rsidR="00813452" w:rsidRPr="001C4627" w:rsidRDefault="00813452" w:rsidP="001C4627">
      <w:pPr>
        <w:pBdr>
          <w:top w:val="single" w:sz="4" w:space="1" w:color="auto"/>
          <w:left w:val="single" w:sz="4" w:space="4" w:color="auto"/>
          <w:bottom w:val="single" w:sz="4" w:space="1" w:color="auto"/>
          <w:right w:val="single" w:sz="4" w:space="4" w:color="auto"/>
        </w:pBdr>
        <w:rPr>
          <w:sz w:val="24"/>
          <w:szCs w:val="24"/>
        </w:rPr>
      </w:pPr>
      <w:r>
        <w:rPr>
          <w:sz w:val="24"/>
          <w:szCs w:val="24"/>
        </w:rPr>
        <w:t xml:space="preserve">For eksempel kan barna </w:t>
      </w:r>
      <w:bookmarkStart w:id="0" w:name="_GoBack"/>
      <w:r w:rsidRPr="000D3AC5">
        <w:rPr>
          <w:i/>
          <w:sz w:val="24"/>
          <w:szCs w:val="24"/>
        </w:rPr>
        <w:t>tegne seg selv</w:t>
      </w:r>
      <w:r>
        <w:rPr>
          <w:sz w:val="24"/>
          <w:szCs w:val="24"/>
        </w:rPr>
        <w:t xml:space="preserve"> </w:t>
      </w:r>
      <w:bookmarkEnd w:id="0"/>
      <w:r>
        <w:rPr>
          <w:sz w:val="24"/>
          <w:szCs w:val="24"/>
        </w:rPr>
        <w:t>i skolen (hvordan forestiller barna seg fremtiden i skolen?). Legg merke til detaljene: ansiktsuttrykk, tegner barnet flere barn eller bare seg selv?, er læreren med?, størrelsesforhold, sol, blomster, leker, sekk osv. Her kan man oppdage mange detaljer som kan tas opp igjen undere prekenen, bønn e.l. (selvfølgelig anonym).</w:t>
      </w:r>
    </w:p>
    <w:p w:rsidR="001C4627" w:rsidRPr="001C4627" w:rsidRDefault="001C4627" w:rsidP="001C4627">
      <w:pPr>
        <w:pBdr>
          <w:top w:val="single" w:sz="4" w:space="1" w:color="auto"/>
          <w:left w:val="single" w:sz="4" w:space="4" w:color="auto"/>
          <w:bottom w:val="single" w:sz="4" w:space="1" w:color="auto"/>
          <w:right w:val="single" w:sz="4" w:space="4" w:color="auto"/>
        </w:pBdr>
        <w:rPr>
          <w:sz w:val="24"/>
          <w:szCs w:val="24"/>
        </w:rPr>
      </w:pPr>
      <w:r w:rsidRPr="001C4627">
        <w:rPr>
          <w:i/>
          <w:sz w:val="24"/>
          <w:szCs w:val="24"/>
        </w:rPr>
        <w:t>I gudstjenestene</w:t>
      </w:r>
      <w:r w:rsidRPr="001C4627">
        <w:rPr>
          <w:sz w:val="24"/>
          <w:szCs w:val="24"/>
        </w:rPr>
        <w:t xml:space="preserve"> vil en betoning av barns medvirkning på et praktisk nivå bety at barna kan få oppgaver, delta i prosesjon, være forsangere på en sang de har øvd på, delta i bønnevandring osv. Det kan også innebære at barna skal få bli hørt og sett i gudstjenesten i form av at noe de har vært med på å utforme innlemmes som en del av hele menighetens gudstjenestefeiring. Kan deres erfaringer, deres ord, noe de har uttrykt i tegninger eller noe annet de har lagd, bli hørt og sett i gudstjenesten? </w:t>
      </w:r>
    </w:p>
    <w:p w:rsidR="001C4627" w:rsidRPr="001C4627" w:rsidRDefault="001C4627" w:rsidP="001C4627">
      <w:pPr>
        <w:rPr>
          <w:sz w:val="24"/>
          <w:szCs w:val="24"/>
        </w:rPr>
      </w:pPr>
      <w:r w:rsidRPr="001C4627">
        <w:rPr>
          <w:sz w:val="24"/>
          <w:szCs w:val="24"/>
        </w:rPr>
        <w:lastRenderedPageBreak/>
        <w:t xml:space="preserve">Å ta barna på alvor som subjekter og individer betyr også å være lydhør for deres mangfoldige erfaringer. Det er stort spenn i hvordan skolestartere er og hvordan de opplever skolestart. Det er også stort spenn i kirkelige erfaringer. Derfor blir det viktig å utforme bønner og preken som ikke går ut fra for bestemte eller «smale» erfaringer og opplevelser.  </w:t>
      </w:r>
    </w:p>
    <w:p w:rsidR="001C4627" w:rsidRPr="001C4627" w:rsidRDefault="001C4627" w:rsidP="00813452">
      <w:pPr>
        <w:pBdr>
          <w:top w:val="single" w:sz="4" w:space="1" w:color="auto"/>
          <w:left w:val="single" w:sz="4" w:space="4" w:color="auto"/>
          <w:bottom w:val="single" w:sz="4" w:space="1" w:color="auto"/>
          <w:right w:val="single" w:sz="4" w:space="4" w:color="auto"/>
        </w:pBdr>
        <w:rPr>
          <w:sz w:val="24"/>
          <w:szCs w:val="24"/>
        </w:rPr>
      </w:pPr>
      <w:r w:rsidRPr="001C4627">
        <w:rPr>
          <w:i/>
          <w:sz w:val="24"/>
          <w:szCs w:val="24"/>
        </w:rPr>
        <w:t>Bønnevandring</w:t>
      </w:r>
      <w:r w:rsidRPr="001C4627">
        <w:rPr>
          <w:sz w:val="24"/>
          <w:szCs w:val="24"/>
        </w:rPr>
        <w:t xml:space="preserve"> kan være en «åpen» måte å be på, der både barn og foreldre kan uttrykke seg, delta og praktisere tro sammen. En kan be for skolestartene ved å tenne et lys for hver enkelt av dem i lysgloben. Velsignelsen formidler Guds nærvær og godhet til hver enkelt, og er et gudstjenesteledd som kan gi særlig mening når barna skal begynne på skolen. En kan oppfordre til å ta imot velsignelsen med hele kroppen i gudstjenesten, og hvis en har flere samlinger før gudstjenesten, kan en benytte samme velsignelse i alle samlingene og i gudstje</w:t>
      </w:r>
      <w:r>
        <w:rPr>
          <w:sz w:val="24"/>
          <w:szCs w:val="24"/>
        </w:rPr>
        <w:t xml:space="preserve">nesten. (Se under «mini» </w:t>
      </w:r>
      <w:r w:rsidRPr="001C4627">
        <w:rPr>
          <w:sz w:val="24"/>
          <w:szCs w:val="24"/>
        </w:rPr>
        <w:t xml:space="preserve">for mer utfyllende beskrivelser av </w:t>
      </w:r>
      <w:r>
        <w:rPr>
          <w:sz w:val="24"/>
          <w:szCs w:val="24"/>
        </w:rPr>
        <w:t xml:space="preserve">en </w:t>
      </w:r>
      <w:r w:rsidRPr="001C4627">
        <w:rPr>
          <w:sz w:val="24"/>
          <w:szCs w:val="24"/>
        </w:rPr>
        <w:t>bønnevandring, forbønn og velsignelse.)</w:t>
      </w:r>
    </w:p>
    <w:p w:rsidR="001C4627" w:rsidRPr="001C4627" w:rsidRDefault="001C4627" w:rsidP="001C4627">
      <w:pPr>
        <w:rPr>
          <w:b/>
          <w:sz w:val="24"/>
          <w:szCs w:val="24"/>
        </w:rPr>
      </w:pPr>
      <w:r w:rsidRPr="001C4627">
        <w:rPr>
          <w:b/>
          <w:sz w:val="24"/>
          <w:szCs w:val="24"/>
        </w:rPr>
        <w:t>Å bringe livet inn i gudstjenesten</w:t>
      </w:r>
    </w:p>
    <w:p w:rsidR="001C4627" w:rsidRDefault="001C4627" w:rsidP="001C4627">
      <w:pPr>
        <w:pBdr>
          <w:top w:val="single" w:sz="4" w:space="1" w:color="auto"/>
          <w:left w:val="single" w:sz="4" w:space="4" w:color="auto"/>
          <w:bottom w:val="single" w:sz="4" w:space="1" w:color="auto"/>
          <w:right w:val="single" w:sz="4" w:space="4" w:color="auto"/>
        </w:pBdr>
        <w:rPr>
          <w:sz w:val="24"/>
          <w:szCs w:val="24"/>
        </w:rPr>
      </w:pPr>
      <w:r w:rsidRPr="001C4627">
        <w:rPr>
          <w:sz w:val="24"/>
          <w:szCs w:val="24"/>
        </w:rPr>
        <w:t>Når man berører de ulike skolerelaterte temaene i fortellinger, sanger, aktiviteter eller samtale, kan det være lurt å merke seg noe av det som går igjen, og notere det. Å bringe noe av det inn i gudstjenestens preken eller forbønn eller la bønnevandringen bære preg av elementer fra samlingene i forkant, bidrar til å plassere live</w:t>
      </w:r>
      <w:r>
        <w:rPr>
          <w:sz w:val="24"/>
          <w:szCs w:val="24"/>
        </w:rPr>
        <w:t xml:space="preserve">t i kirken. For eksempel </w:t>
      </w:r>
      <w:r w:rsidRPr="001C4627">
        <w:rPr>
          <w:sz w:val="24"/>
          <w:szCs w:val="24"/>
        </w:rPr>
        <w:t>bruke oversiktsbildet fra skolegården til å henge opp bønnehjerter på. Eller kanskje kan man bruke bokstavplakaten eller tavlen til å formulere bønner med. Kanskje kan også matter og puter fra hemmelig klubbrom bli med inn i kirken og være stedet hvor de barna som ønsker det sitter under gudstjenesten.</w:t>
      </w:r>
    </w:p>
    <w:p w:rsidR="001C4627" w:rsidRPr="001C4627" w:rsidRDefault="001C4627" w:rsidP="001C4627">
      <w:pPr>
        <w:rPr>
          <w:sz w:val="24"/>
          <w:szCs w:val="24"/>
        </w:rPr>
      </w:pPr>
    </w:p>
    <w:sectPr w:rsidR="001C4627" w:rsidRPr="001C46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D40"/>
    <w:rsid w:val="000D3AC5"/>
    <w:rsid w:val="001C4627"/>
    <w:rsid w:val="00813452"/>
    <w:rsid w:val="00EA3D40"/>
    <w:rsid w:val="00FF3B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C46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C46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718</Words>
  <Characters>3807</Characters>
  <Application>Microsoft Office Word</Application>
  <DocSecurity>0</DocSecurity>
  <Lines>31</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Pahlke, Silke</dc:creator>
  <cp:keywords/>
  <dc:description/>
  <cp:lastModifiedBy>Pahlke, Silke</cp:lastModifiedBy>
  <cp:revision>3</cp:revision>
  <dcterms:created xsi:type="dcterms:W3CDTF">2014-05-22T09:02:00Z</dcterms:created>
  <dcterms:modified xsi:type="dcterms:W3CDTF">2014-05-22T09:42:00Z</dcterms:modified>
</cp:coreProperties>
</file>