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4D" w:rsidRPr="004307DE" w:rsidRDefault="004307DE" w:rsidP="003E3E4D">
      <w:pPr>
        <w:rPr>
          <w:b/>
          <w:iCs/>
          <w:sz w:val="28"/>
          <w:szCs w:val="28"/>
        </w:rPr>
      </w:pPr>
      <w:r w:rsidRPr="004307DE">
        <w:rPr>
          <w:b/>
          <w:iCs/>
          <w:sz w:val="28"/>
          <w:szCs w:val="28"/>
        </w:rPr>
        <w:t>Tips fra skolehverdagen</w:t>
      </w:r>
    </w:p>
    <w:p w:rsidR="00A36E3D" w:rsidRPr="004C2E1E" w:rsidRDefault="00F160AE" w:rsidP="003E3E4D">
      <w:pPr>
        <w:rPr>
          <w:iCs/>
          <w:sz w:val="24"/>
          <w:szCs w:val="24"/>
        </w:rPr>
      </w:pPr>
      <w:r w:rsidRPr="004C2E1E">
        <w:rPr>
          <w:iCs/>
          <w:sz w:val="24"/>
          <w:szCs w:val="24"/>
        </w:rPr>
        <w:t xml:space="preserve">Anledningen for å invitere barna til kirken er skolestart. Derfor kan </w:t>
      </w:r>
      <w:r w:rsidR="00F44927" w:rsidRPr="004C2E1E">
        <w:rPr>
          <w:iCs/>
          <w:sz w:val="24"/>
          <w:szCs w:val="24"/>
        </w:rPr>
        <w:t>det være spennende for barna å knytte noen av aktivitetene</w:t>
      </w:r>
      <w:r w:rsidRPr="004C2E1E">
        <w:rPr>
          <w:iCs/>
          <w:sz w:val="24"/>
          <w:szCs w:val="24"/>
        </w:rPr>
        <w:t xml:space="preserve"> til skole</w:t>
      </w:r>
      <w:r w:rsidR="00A36E3D" w:rsidRPr="004C2E1E">
        <w:rPr>
          <w:iCs/>
          <w:sz w:val="24"/>
          <w:szCs w:val="24"/>
        </w:rPr>
        <w:t>ns form. Samtidig er det viktig å være bevisst på hvor ”</w:t>
      </w:r>
      <w:proofErr w:type="spellStart"/>
      <w:r w:rsidR="00A36E3D" w:rsidRPr="004C2E1E">
        <w:rPr>
          <w:iCs/>
          <w:sz w:val="24"/>
          <w:szCs w:val="24"/>
        </w:rPr>
        <w:t>skolske</w:t>
      </w:r>
      <w:proofErr w:type="spellEnd"/>
      <w:r w:rsidR="00A36E3D" w:rsidRPr="004C2E1E">
        <w:rPr>
          <w:iCs/>
          <w:sz w:val="24"/>
          <w:szCs w:val="24"/>
        </w:rPr>
        <w:t>” man egentlig vil være. Skolens mer formaliserte rammer kommer barna til å få mer enn nok av når de begynner på skolen. Det aller viktigste er kanskje at kirken inviterer seg inn i denne overgangen i barnas liv, ved å tematisere noe av det mer grunnleggende som berører barna i denne overgangen: Vennskap, fra å være størst til å bli minst, det nye og spennende, å skulle bli en del av en ny klasse, og alt det som kan leses om under overskriften refleksjon/inspirasjon. Alt dette kan vi tenne lys for. Kirken kan tenne lys for barna og sammen med barna, man kan la barna tenne sine egne lys. De vil ofte tenne mer enn ett. La de tenne til de er ferdige, eller til det er tomt. De har ofte behov for å tenne mange lys…</w:t>
      </w:r>
    </w:p>
    <w:p w:rsidR="00C86E88" w:rsidRDefault="00C86E88" w:rsidP="003E3E4D">
      <w:pPr>
        <w:rPr>
          <w:b/>
          <w:iCs/>
          <w:sz w:val="24"/>
        </w:rPr>
      </w:pPr>
    </w:p>
    <w:p w:rsidR="00F160AE" w:rsidRPr="004307DE" w:rsidRDefault="00F160AE" w:rsidP="004307DE">
      <w:pPr>
        <w:pStyle w:val="Listeavsnitt"/>
        <w:numPr>
          <w:ilvl w:val="0"/>
          <w:numId w:val="3"/>
        </w:numPr>
        <w:rPr>
          <w:b/>
          <w:iCs/>
        </w:rPr>
      </w:pPr>
      <w:r w:rsidRPr="004307DE">
        <w:rPr>
          <w:b/>
          <w:iCs/>
          <w:sz w:val="24"/>
        </w:rPr>
        <w:t>Gjentakelser</w:t>
      </w:r>
    </w:p>
    <w:p w:rsidR="00A36E3D" w:rsidRPr="004C2E1E" w:rsidRDefault="00F160AE" w:rsidP="003E3E4D">
      <w:pPr>
        <w:rPr>
          <w:iCs/>
          <w:sz w:val="24"/>
          <w:szCs w:val="24"/>
        </w:rPr>
      </w:pPr>
      <w:r w:rsidRPr="004C2E1E">
        <w:rPr>
          <w:iCs/>
          <w:sz w:val="24"/>
          <w:szCs w:val="24"/>
        </w:rPr>
        <w:t>Dersom man har flere samlinger kan det være et godt grep å velge samme oppbygning på samlingene fra gang til gang. Det gir gjenkjennelse som skaper forutsigbarhet og trygghet. Man kan lære sanger og bønner / gjenta velsignelse som også kommer igjen i gudstjenesten på søndagen. Slike linjer binder sammen og skaper sammenheng.</w:t>
      </w:r>
    </w:p>
    <w:p w:rsidR="00C86E88" w:rsidRPr="004C2E1E" w:rsidRDefault="00C86E88" w:rsidP="003E3E4D">
      <w:pPr>
        <w:rPr>
          <w:b/>
          <w:iCs/>
          <w:sz w:val="24"/>
          <w:szCs w:val="24"/>
        </w:rPr>
      </w:pPr>
    </w:p>
    <w:p w:rsidR="00F160AE" w:rsidRPr="004307DE" w:rsidRDefault="00F160AE" w:rsidP="004307DE">
      <w:pPr>
        <w:pStyle w:val="Listeavsnitt"/>
        <w:numPr>
          <w:ilvl w:val="0"/>
          <w:numId w:val="3"/>
        </w:numPr>
        <w:rPr>
          <w:b/>
          <w:sz w:val="24"/>
        </w:rPr>
      </w:pPr>
      <w:r w:rsidRPr="004307DE">
        <w:rPr>
          <w:b/>
          <w:sz w:val="24"/>
        </w:rPr>
        <w:t>Snakke om regler for skolestartgruppa</w:t>
      </w:r>
    </w:p>
    <w:p w:rsidR="00A36E3D" w:rsidRPr="004C2E1E" w:rsidRDefault="00F160AE" w:rsidP="00F160AE">
      <w:pPr>
        <w:rPr>
          <w:sz w:val="24"/>
          <w:szCs w:val="24"/>
        </w:rPr>
      </w:pPr>
      <w:r w:rsidRPr="004C2E1E">
        <w:rPr>
          <w:sz w:val="24"/>
          <w:szCs w:val="24"/>
        </w:rPr>
        <w:t xml:space="preserve">Hvordan vil vi ha det her når vi er sammen. På skolen er det også regler for hvordan man skal ha det sammen. Hvordan er det i barnehagen. Hvorfor er det viktig å finne ut sammen hvordan man ønsker å ha det sammen? </w:t>
      </w:r>
    </w:p>
    <w:p w:rsidR="00C86E88" w:rsidRDefault="00C86E88" w:rsidP="00F160AE">
      <w:pPr>
        <w:rPr>
          <w:b/>
          <w:sz w:val="24"/>
        </w:rPr>
      </w:pPr>
    </w:p>
    <w:p w:rsidR="00EF2836" w:rsidRPr="004307DE" w:rsidRDefault="00EF2836" w:rsidP="004307DE">
      <w:pPr>
        <w:pStyle w:val="Listeavsnitt"/>
        <w:numPr>
          <w:ilvl w:val="0"/>
          <w:numId w:val="3"/>
        </w:numPr>
        <w:rPr>
          <w:b/>
          <w:sz w:val="24"/>
        </w:rPr>
      </w:pPr>
      <w:r w:rsidRPr="004307DE">
        <w:rPr>
          <w:b/>
          <w:sz w:val="24"/>
        </w:rPr>
        <w:t>Hylla mi</w:t>
      </w:r>
    </w:p>
    <w:p w:rsidR="00EF2836" w:rsidRPr="004C2E1E" w:rsidRDefault="00EF2836" w:rsidP="00F160AE">
      <w:pPr>
        <w:rPr>
          <w:sz w:val="24"/>
          <w:szCs w:val="24"/>
        </w:rPr>
      </w:pPr>
      <w:r w:rsidRPr="004C2E1E">
        <w:rPr>
          <w:sz w:val="24"/>
          <w:szCs w:val="24"/>
        </w:rPr>
        <w:t>Å ha sin hylle der man samler sine ting mellom samlingene er med på å gi barna eierskap til lokalene, og til gruppa. Elementer som navneskilt</w:t>
      </w:r>
      <w:r w:rsidR="004D16C1" w:rsidRPr="004C2E1E">
        <w:rPr>
          <w:sz w:val="24"/>
          <w:szCs w:val="24"/>
        </w:rPr>
        <w:t>, armbånd, t-</w:t>
      </w:r>
      <w:proofErr w:type="spellStart"/>
      <w:r w:rsidR="004D16C1" w:rsidRPr="004C2E1E">
        <w:rPr>
          <w:sz w:val="24"/>
          <w:szCs w:val="24"/>
        </w:rPr>
        <w:t>sjorte</w:t>
      </w:r>
      <w:proofErr w:type="spellEnd"/>
      <w:r w:rsidR="004D16C1" w:rsidRPr="004C2E1E">
        <w:rPr>
          <w:sz w:val="24"/>
          <w:szCs w:val="24"/>
        </w:rPr>
        <w:t xml:space="preserve"> eller </w:t>
      </w:r>
      <w:proofErr w:type="spellStart"/>
      <w:r w:rsidR="004D16C1" w:rsidRPr="004C2E1E">
        <w:rPr>
          <w:sz w:val="24"/>
          <w:szCs w:val="24"/>
        </w:rPr>
        <w:t>caps</w:t>
      </w:r>
      <w:proofErr w:type="spellEnd"/>
      <w:r w:rsidR="004D16C1" w:rsidRPr="004C2E1E">
        <w:rPr>
          <w:sz w:val="24"/>
          <w:szCs w:val="24"/>
        </w:rPr>
        <w:t xml:space="preserve"> kan enkelt gi barna gruppefølelse. Det gjør også noen med opplevelsen av status når man har noen elementer som </w:t>
      </w:r>
      <w:r w:rsidR="004D16C1" w:rsidRPr="004C2E1E">
        <w:rPr>
          <w:i/>
          <w:sz w:val="24"/>
          <w:szCs w:val="24"/>
        </w:rPr>
        <w:t>bare vi skolestarterne</w:t>
      </w:r>
      <w:r w:rsidR="004D16C1" w:rsidRPr="004C2E1E">
        <w:rPr>
          <w:sz w:val="24"/>
          <w:szCs w:val="24"/>
        </w:rPr>
        <w:t xml:space="preserve"> har.</w:t>
      </w:r>
    </w:p>
    <w:p w:rsidR="00C86E88" w:rsidRPr="004C2E1E" w:rsidRDefault="00C86E88" w:rsidP="003E3E4D">
      <w:pPr>
        <w:rPr>
          <w:b/>
          <w:iCs/>
          <w:sz w:val="24"/>
          <w:szCs w:val="24"/>
        </w:rPr>
      </w:pPr>
    </w:p>
    <w:p w:rsidR="003E3E4D" w:rsidRPr="004307DE" w:rsidRDefault="003E3E4D" w:rsidP="004307DE">
      <w:pPr>
        <w:pStyle w:val="Listeavsnitt"/>
        <w:numPr>
          <w:ilvl w:val="0"/>
          <w:numId w:val="3"/>
        </w:numPr>
        <w:rPr>
          <w:b/>
          <w:iCs/>
        </w:rPr>
      </w:pPr>
      <w:r w:rsidRPr="004307DE">
        <w:rPr>
          <w:b/>
          <w:iCs/>
          <w:sz w:val="24"/>
        </w:rPr>
        <w:t>Tavlebruk</w:t>
      </w:r>
    </w:p>
    <w:p w:rsidR="00A36E3D" w:rsidRPr="004C2E1E" w:rsidRDefault="003E3E4D" w:rsidP="003E3E4D">
      <w:pPr>
        <w:rPr>
          <w:sz w:val="24"/>
          <w:szCs w:val="24"/>
        </w:rPr>
      </w:pPr>
      <w:r w:rsidRPr="004C2E1E">
        <w:rPr>
          <w:iCs/>
          <w:sz w:val="24"/>
          <w:szCs w:val="24"/>
        </w:rPr>
        <w:t>Det</w:t>
      </w:r>
      <w:r w:rsidRPr="004C2E1E">
        <w:rPr>
          <w:sz w:val="24"/>
          <w:szCs w:val="24"/>
        </w:rPr>
        <w:t xml:space="preserve"> er praktisk og gir assosiasjoner til skole. Man kan bruke den til å notere enkle ord fra samtalen eller aktiviteter man skal gjøre, eller noe man skal huske på.  Husk å bruke få og enkle ord, og skriv med blokkbokstaver.</w:t>
      </w:r>
    </w:p>
    <w:p w:rsidR="00C86E88" w:rsidRDefault="00C86E88" w:rsidP="003E3E4D">
      <w:pPr>
        <w:rPr>
          <w:b/>
          <w:sz w:val="24"/>
        </w:rPr>
      </w:pPr>
    </w:p>
    <w:p w:rsidR="003E3E4D" w:rsidRPr="004307DE" w:rsidRDefault="003E3E4D" w:rsidP="004307DE">
      <w:pPr>
        <w:pStyle w:val="Listeavsnitt"/>
        <w:numPr>
          <w:ilvl w:val="0"/>
          <w:numId w:val="3"/>
        </w:numPr>
        <w:rPr>
          <w:b/>
        </w:rPr>
      </w:pPr>
      <w:r w:rsidRPr="004307DE">
        <w:rPr>
          <w:b/>
          <w:sz w:val="24"/>
        </w:rPr>
        <w:t>Bokstavplakat</w:t>
      </w:r>
    </w:p>
    <w:p w:rsidR="003E3E4D" w:rsidRPr="004C2E1E" w:rsidRDefault="003E3E4D" w:rsidP="003E3E4D">
      <w:pPr>
        <w:rPr>
          <w:sz w:val="24"/>
          <w:szCs w:val="24"/>
        </w:rPr>
      </w:pPr>
      <w:r w:rsidRPr="004C2E1E">
        <w:rPr>
          <w:sz w:val="24"/>
          <w:szCs w:val="24"/>
        </w:rPr>
        <w:t>Laminerte bokstaver med festekitt på baksiden. Kan brukes for å introdusere neste post på programmet. F.eks. skal vi gå fra samling til aktivitet med vennskapsarmbånd, tar man frem én og én bokstav, spør hvilken lyd den har og fester den på tavla. Så prøver vi sammen og finne ut hva som står der. A-R-M-B-Å-N-D. Når vi har funnet ordet, spør jeg dem om hva de tror vi skal gjøre.</w:t>
      </w:r>
      <w:r w:rsidRPr="004C2E1E">
        <w:rPr>
          <w:color w:val="1F497D"/>
          <w:sz w:val="24"/>
          <w:szCs w:val="24"/>
        </w:rPr>
        <w:t xml:space="preserve"> </w:t>
      </w:r>
      <w:r w:rsidRPr="004C2E1E">
        <w:rPr>
          <w:sz w:val="24"/>
          <w:szCs w:val="24"/>
        </w:rPr>
        <w:t xml:space="preserve">Barna kan lage enkle ord, for eksempel med utgangspunkt i bilder. Barna kan skrive navnene sine og leke med bokstavene også uten at de må bety noe. Siden vi inviterer til skoleklubb, og barnas største forventning til skolen ofte er å lære å lese, syns jeg det er fint å bruke bokstavene så ofte som mulig. </w:t>
      </w:r>
    </w:p>
    <w:p w:rsidR="00C86E88" w:rsidRDefault="00C86E88" w:rsidP="003E3E4D">
      <w:pPr>
        <w:rPr>
          <w:b/>
          <w:iCs/>
          <w:sz w:val="24"/>
        </w:rPr>
      </w:pPr>
    </w:p>
    <w:p w:rsidR="00A36E3D" w:rsidRPr="004307DE" w:rsidRDefault="003E3E4D" w:rsidP="004307DE">
      <w:pPr>
        <w:pStyle w:val="Listeavsnitt"/>
        <w:numPr>
          <w:ilvl w:val="0"/>
          <w:numId w:val="3"/>
        </w:numPr>
        <w:rPr>
          <w:b/>
          <w:iCs/>
          <w:sz w:val="24"/>
        </w:rPr>
      </w:pPr>
      <w:r w:rsidRPr="004307DE">
        <w:rPr>
          <w:b/>
          <w:iCs/>
          <w:sz w:val="24"/>
        </w:rPr>
        <w:t>Hemmelig klubbrom</w:t>
      </w:r>
    </w:p>
    <w:p w:rsidR="003E3E4D" w:rsidRPr="004C2E1E" w:rsidRDefault="003E3E4D" w:rsidP="003E3E4D">
      <w:pPr>
        <w:rPr>
          <w:sz w:val="24"/>
          <w:szCs w:val="24"/>
        </w:rPr>
      </w:pPr>
      <w:r w:rsidRPr="004C2E1E">
        <w:rPr>
          <w:sz w:val="24"/>
          <w:szCs w:val="24"/>
        </w:rPr>
        <w:t xml:space="preserve">Feste to skinner i et hjørne. Disse danner da sammen med veggen en firkant. Fra skinnene har vi hengt grønne gardiner og stoffer. Inni klubbrommet har vi brukt babysangmatter og </w:t>
      </w:r>
      <w:r w:rsidRPr="004C2E1E">
        <w:rPr>
          <w:sz w:val="24"/>
          <w:szCs w:val="24"/>
        </w:rPr>
        <w:lastRenderedPageBreak/>
        <w:t xml:space="preserve">fargerike puter. I taket har vi en liten </w:t>
      </w:r>
      <w:proofErr w:type="spellStart"/>
      <w:r w:rsidRPr="004C2E1E">
        <w:rPr>
          <w:sz w:val="24"/>
          <w:szCs w:val="24"/>
        </w:rPr>
        <w:t>l</w:t>
      </w:r>
      <w:r w:rsidR="004307DE" w:rsidRPr="004C2E1E">
        <w:rPr>
          <w:sz w:val="24"/>
          <w:szCs w:val="24"/>
        </w:rPr>
        <w:t>ysrekke</w:t>
      </w:r>
      <w:proofErr w:type="spellEnd"/>
      <w:r w:rsidR="004307DE" w:rsidRPr="004C2E1E">
        <w:rPr>
          <w:sz w:val="24"/>
          <w:szCs w:val="24"/>
        </w:rPr>
        <w:t xml:space="preserve"> med forskjellige farger.</w:t>
      </w:r>
      <w:r w:rsidRPr="004C2E1E">
        <w:rPr>
          <w:sz w:val="24"/>
          <w:szCs w:val="24"/>
        </w:rPr>
        <w:t xml:space="preserve"> Det skaper stemning og forventning.</w:t>
      </w:r>
    </w:p>
    <w:p w:rsidR="00C86E88" w:rsidRDefault="00C86E88" w:rsidP="003E3E4D">
      <w:pPr>
        <w:rPr>
          <w:b/>
          <w:sz w:val="24"/>
        </w:rPr>
      </w:pPr>
    </w:p>
    <w:p w:rsidR="003F27D5" w:rsidRPr="004307DE" w:rsidRDefault="003F27D5" w:rsidP="004307DE">
      <w:pPr>
        <w:pStyle w:val="Listeavsnitt"/>
        <w:numPr>
          <w:ilvl w:val="0"/>
          <w:numId w:val="3"/>
        </w:numPr>
        <w:rPr>
          <w:b/>
          <w:sz w:val="24"/>
        </w:rPr>
      </w:pPr>
      <w:r w:rsidRPr="004307DE">
        <w:rPr>
          <w:b/>
          <w:sz w:val="24"/>
        </w:rPr>
        <w:t>Hobbyoppgaver</w:t>
      </w:r>
    </w:p>
    <w:p w:rsidR="003F27D5" w:rsidRPr="004C2E1E" w:rsidRDefault="003F27D5" w:rsidP="003E3E4D">
      <w:pPr>
        <w:rPr>
          <w:sz w:val="24"/>
          <w:szCs w:val="24"/>
        </w:rPr>
      </w:pPr>
      <w:r w:rsidRPr="004C2E1E">
        <w:rPr>
          <w:sz w:val="24"/>
          <w:szCs w:val="24"/>
        </w:rPr>
        <w:t>Enkle oppgaver som tegne fra strek til strek, fargelegge symboler</w:t>
      </w:r>
      <w:r w:rsidR="00F160AE" w:rsidRPr="004C2E1E">
        <w:rPr>
          <w:sz w:val="24"/>
          <w:szCs w:val="24"/>
        </w:rPr>
        <w:t xml:space="preserve"> likner skoleaktiviteter og kan bidra til å sette opplegget inn i en skolestartramme. En del kan skrive navnet sitt, men det er viktig å huske at de fleste kan verken lese eller skrive. </w:t>
      </w:r>
    </w:p>
    <w:p w:rsidR="00C86E88" w:rsidRDefault="00C86E88" w:rsidP="003E3E4D">
      <w:pPr>
        <w:rPr>
          <w:b/>
          <w:sz w:val="24"/>
        </w:rPr>
      </w:pPr>
    </w:p>
    <w:p w:rsidR="003E3E4D" w:rsidRPr="004307DE" w:rsidRDefault="004307DE" w:rsidP="004307DE">
      <w:pPr>
        <w:pStyle w:val="Listeavsnitt"/>
        <w:numPr>
          <w:ilvl w:val="0"/>
          <w:numId w:val="3"/>
        </w:numPr>
        <w:rPr>
          <w:b/>
          <w:sz w:val="24"/>
        </w:rPr>
      </w:pPr>
      <w:r w:rsidRPr="004307DE">
        <w:rPr>
          <w:b/>
          <w:sz w:val="24"/>
        </w:rPr>
        <w:t>Leker</w:t>
      </w:r>
    </w:p>
    <w:p w:rsidR="006B7BD8" w:rsidRPr="004C2E1E" w:rsidRDefault="006B7BD8" w:rsidP="003E3E4D">
      <w:pPr>
        <w:rPr>
          <w:b/>
          <w:sz w:val="24"/>
          <w:szCs w:val="24"/>
        </w:rPr>
      </w:pPr>
      <w:r w:rsidRPr="004C2E1E">
        <w:rPr>
          <w:b/>
          <w:sz w:val="24"/>
          <w:szCs w:val="24"/>
        </w:rPr>
        <w:t>Ulike navneleker, med konkreter, bevegelser eller i en ring av stoler</w:t>
      </w:r>
    </w:p>
    <w:p w:rsidR="00B92DB4" w:rsidRPr="004C2E1E" w:rsidRDefault="00B92DB4" w:rsidP="00B92DB4">
      <w:pPr>
        <w:rPr>
          <w:sz w:val="24"/>
          <w:szCs w:val="24"/>
        </w:rPr>
      </w:pPr>
      <w:r w:rsidRPr="004C2E1E">
        <w:rPr>
          <w:sz w:val="24"/>
          <w:szCs w:val="24"/>
        </w:rPr>
        <w:t xml:space="preserve">Eksempel: </w:t>
      </w:r>
      <w:r w:rsidRPr="004C2E1E">
        <w:rPr>
          <w:i/>
          <w:sz w:val="24"/>
          <w:szCs w:val="24"/>
        </w:rPr>
        <w:t>«Jeg heter …, og jeg gjør sånn»</w:t>
      </w:r>
    </w:p>
    <w:p w:rsidR="00B92DB4" w:rsidRPr="004C2E1E" w:rsidRDefault="00B92DB4" w:rsidP="00B92DB4">
      <w:pPr>
        <w:rPr>
          <w:sz w:val="24"/>
          <w:szCs w:val="24"/>
        </w:rPr>
      </w:pPr>
      <w:r w:rsidRPr="004C2E1E">
        <w:rPr>
          <w:sz w:val="24"/>
          <w:szCs w:val="24"/>
        </w:rPr>
        <w:t xml:space="preserve"> Alle står i ring. En og en presenterer seg ved å si: «Jeg heter [navn], og jeg gjør sånn [man gjør en enkel bevegelse].» Hele gruppa svarer med å si: «Hei, [navn], du gjør sånn.» (Hele gruppa gjentar bevegelsen.)</w:t>
      </w:r>
    </w:p>
    <w:p w:rsidR="003E3E4D" w:rsidRPr="004C2E1E" w:rsidRDefault="004307DE" w:rsidP="003E3E4D">
      <w:pPr>
        <w:rPr>
          <w:b/>
          <w:sz w:val="24"/>
          <w:szCs w:val="24"/>
        </w:rPr>
      </w:pPr>
      <w:r w:rsidRPr="004C2E1E">
        <w:rPr>
          <w:b/>
          <w:sz w:val="24"/>
          <w:szCs w:val="24"/>
        </w:rPr>
        <w:t>Kongen b</w:t>
      </w:r>
      <w:r w:rsidR="003E3E4D" w:rsidRPr="004C2E1E">
        <w:rPr>
          <w:b/>
          <w:sz w:val="24"/>
          <w:szCs w:val="24"/>
        </w:rPr>
        <w:t>efaler</w:t>
      </w:r>
    </w:p>
    <w:p w:rsidR="004307DE" w:rsidRPr="004C2E1E" w:rsidRDefault="004307DE" w:rsidP="003E3E4D">
      <w:pPr>
        <w:rPr>
          <w:sz w:val="24"/>
          <w:szCs w:val="24"/>
        </w:rPr>
      </w:pPr>
      <w:r w:rsidRPr="004C2E1E">
        <w:rPr>
          <w:sz w:val="24"/>
          <w:szCs w:val="24"/>
        </w:rPr>
        <w:t>En person er konge og bestemmer hva som skal gjøres. Sier kongen «kongen befaler hopp», så må alle deltakerne hoppe. De som ikke gjør det er ute av leken. Hvis kongen derimot ikke sier «kongen befaler» først, men bare sier «hopp», skal kommandoen ikke utføres. Den som gjør det er ute av leken. Den (eller de) som står igjen til slutt vinner og får være konge i neste runde.</w:t>
      </w:r>
    </w:p>
    <w:p w:rsidR="003E3E4D" w:rsidRPr="004C2E1E" w:rsidRDefault="003E3E4D" w:rsidP="003E3E4D">
      <w:pPr>
        <w:rPr>
          <w:b/>
          <w:sz w:val="24"/>
          <w:szCs w:val="24"/>
        </w:rPr>
      </w:pPr>
      <w:r w:rsidRPr="004C2E1E">
        <w:rPr>
          <w:b/>
          <w:sz w:val="24"/>
          <w:szCs w:val="24"/>
        </w:rPr>
        <w:t>Speilleken</w:t>
      </w:r>
    </w:p>
    <w:p w:rsidR="00B92DB4" w:rsidRPr="004C2E1E" w:rsidRDefault="00B92DB4" w:rsidP="003E3E4D">
      <w:pPr>
        <w:rPr>
          <w:sz w:val="24"/>
          <w:szCs w:val="24"/>
        </w:rPr>
      </w:pPr>
      <w:r w:rsidRPr="004C2E1E">
        <w:rPr>
          <w:sz w:val="24"/>
          <w:szCs w:val="24"/>
        </w:rPr>
        <w:t xml:space="preserve">Barna står vendt mot hverandre en og en. </w:t>
      </w:r>
      <w:proofErr w:type="spellStart"/>
      <w:r w:rsidRPr="004C2E1E">
        <w:rPr>
          <w:sz w:val="24"/>
          <w:szCs w:val="24"/>
        </w:rPr>
        <w:t>Èn</w:t>
      </w:r>
      <w:proofErr w:type="spellEnd"/>
      <w:r w:rsidRPr="004C2E1E">
        <w:rPr>
          <w:sz w:val="24"/>
          <w:szCs w:val="24"/>
        </w:rPr>
        <w:t xml:space="preserve"> lederbevegelsen og den andre følger/speiler bevegelsene. Målet er å være samkjørte at en som ser på ikke skjønner hvem som leder og hvem som følger.</w:t>
      </w:r>
    </w:p>
    <w:p w:rsidR="003E3E4D" w:rsidRPr="004C2E1E" w:rsidRDefault="008F1EA8" w:rsidP="003E3E4D">
      <w:pPr>
        <w:rPr>
          <w:b/>
          <w:sz w:val="24"/>
          <w:szCs w:val="24"/>
        </w:rPr>
      </w:pPr>
      <w:r w:rsidRPr="004C2E1E">
        <w:rPr>
          <w:b/>
          <w:sz w:val="24"/>
          <w:szCs w:val="24"/>
        </w:rPr>
        <w:t>Lek med bokstaver</w:t>
      </w:r>
    </w:p>
    <w:p w:rsidR="00B92DB4" w:rsidRPr="004C2E1E" w:rsidRDefault="00B92DB4" w:rsidP="003E3E4D">
      <w:pPr>
        <w:rPr>
          <w:sz w:val="24"/>
          <w:szCs w:val="24"/>
        </w:rPr>
      </w:pPr>
      <w:r w:rsidRPr="004C2E1E">
        <w:rPr>
          <w:sz w:val="24"/>
          <w:szCs w:val="24"/>
        </w:rPr>
        <w:t>Bruk bokstaver (laminerte bokstaver, magnetbokstaver e.l.) til å leke med</w:t>
      </w:r>
      <w:r w:rsidR="008F1EA8" w:rsidRPr="004C2E1E">
        <w:rPr>
          <w:sz w:val="24"/>
          <w:szCs w:val="24"/>
        </w:rPr>
        <w:t>. H</w:t>
      </w:r>
      <w:r w:rsidRPr="004C2E1E">
        <w:rPr>
          <w:sz w:val="24"/>
          <w:szCs w:val="24"/>
        </w:rPr>
        <w:t>usk</w:t>
      </w:r>
      <w:r w:rsidR="008F1EA8" w:rsidRPr="004C2E1E">
        <w:rPr>
          <w:sz w:val="24"/>
          <w:szCs w:val="24"/>
        </w:rPr>
        <w:t xml:space="preserve"> at sikkert mange kan skrive navnet sitt eller i hvert fall finne første bokstaven sin, men ikke alle. </w:t>
      </w:r>
    </w:p>
    <w:p w:rsidR="003E3E4D" w:rsidRPr="004C2E1E" w:rsidRDefault="003E3E4D" w:rsidP="003E3E4D">
      <w:pPr>
        <w:rPr>
          <w:b/>
          <w:sz w:val="24"/>
          <w:szCs w:val="24"/>
        </w:rPr>
      </w:pPr>
      <w:r w:rsidRPr="004C2E1E">
        <w:rPr>
          <w:b/>
          <w:sz w:val="24"/>
          <w:szCs w:val="24"/>
        </w:rPr>
        <w:t>Blindebukk</w:t>
      </w:r>
    </w:p>
    <w:p w:rsidR="008F1EA8" w:rsidRPr="004C2E1E" w:rsidRDefault="008F1EA8" w:rsidP="003E3E4D">
      <w:pPr>
        <w:rPr>
          <w:sz w:val="24"/>
          <w:szCs w:val="24"/>
        </w:rPr>
      </w:pPr>
      <w:r w:rsidRPr="004C2E1E">
        <w:rPr>
          <w:sz w:val="24"/>
          <w:szCs w:val="24"/>
        </w:rPr>
        <w:t>En blir pekt ut til å være bukk og får bundet et skjerf bundet over øynene. (Vær varsom! Ikke alle barn liker å få skjerf over øynene!) Blindebukken blir så snurret rundt, og skal i blinde forsøke å orientere seg slik at han eller hun får fanget noen de andre deltakerne. Det gjelder å bruke hørselen for å finne ut hvor de andre gjemmer seg. I enkelte tilfeller skal blindebukken også gjette hvem det er han eller hun har fanget, og er svaret feil må blindebukken bare fortsette sin søken. Den som blir fanget og avslørt må straks overta skjerfet og selv løpe blindebukk.</w:t>
      </w:r>
    </w:p>
    <w:p w:rsidR="003E3E4D" w:rsidRPr="004C2E1E" w:rsidRDefault="003E3E4D" w:rsidP="003E3E4D">
      <w:pPr>
        <w:rPr>
          <w:b/>
          <w:sz w:val="24"/>
          <w:szCs w:val="24"/>
        </w:rPr>
      </w:pPr>
      <w:r w:rsidRPr="004C2E1E">
        <w:rPr>
          <w:b/>
          <w:sz w:val="24"/>
          <w:szCs w:val="24"/>
        </w:rPr>
        <w:t>Føre hverandre med bind for øynene</w:t>
      </w:r>
    </w:p>
    <w:p w:rsidR="008F1EA8" w:rsidRPr="004C2E1E" w:rsidRDefault="008F1EA8" w:rsidP="003E3E4D">
      <w:pPr>
        <w:rPr>
          <w:sz w:val="24"/>
          <w:szCs w:val="24"/>
        </w:rPr>
      </w:pPr>
      <w:r w:rsidRPr="004C2E1E">
        <w:rPr>
          <w:sz w:val="24"/>
          <w:szCs w:val="24"/>
        </w:rPr>
        <w:t>(Denne å-stole-på-andre-leken bør bare brukes i grupper som kjenner hverandre.)</w:t>
      </w:r>
    </w:p>
    <w:p w:rsidR="003E3E4D" w:rsidRPr="004C2E1E" w:rsidRDefault="00925D9F" w:rsidP="003E3E4D">
      <w:pPr>
        <w:rPr>
          <w:b/>
          <w:sz w:val="24"/>
          <w:szCs w:val="24"/>
        </w:rPr>
      </w:pPr>
      <w:r w:rsidRPr="004C2E1E">
        <w:rPr>
          <w:b/>
          <w:sz w:val="24"/>
          <w:szCs w:val="24"/>
        </w:rPr>
        <w:t>Skattejakt</w:t>
      </w:r>
    </w:p>
    <w:p w:rsidR="008F1EA8" w:rsidRPr="004C2E1E" w:rsidRDefault="008F1EA8" w:rsidP="003E3E4D">
      <w:pPr>
        <w:rPr>
          <w:sz w:val="24"/>
          <w:szCs w:val="24"/>
        </w:rPr>
      </w:pPr>
      <w:r w:rsidRPr="004C2E1E">
        <w:rPr>
          <w:sz w:val="24"/>
          <w:szCs w:val="24"/>
        </w:rPr>
        <w:t>Ute og inne, bare fantasien som setter grenser.</w:t>
      </w:r>
    </w:p>
    <w:p w:rsidR="006B7BD8" w:rsidRPr="004C2E1E" w:rsidRDefault="006B7BD8" w:rsidP="003E3E4D">
      <w:pPr>
        <w:rPr>
          <w:b/>
          <w:sz w:val="24"/>
          <w:szCs w:val="24"/>
        </w:rPr>
      </w:pPr>
      <w:r w:rsidRPr="004C2E1E">
        <w:rPr>
          <w:b/>
          <w:sz w:val="24"/>
          <w:szCs w:val="24"/>
        </w:rPr>
        <w:t>Ulike former for sisten</w:t>
      </w:r>
    </w:p>
    <w:p w:rsidR="008F1EA8" w:rsidRPr="004C2E1E" w:rsidRDefault="008F1EA8" w:rsidP="003E3E4D">
      <w:pPr>
        <w:rPr>
          <w:b/>
          <w:sz w:val="24"/>
          <w:szCs w:val="24"/>
        </w:rPr>
      </w:pPr>
    </w:p>
    <w:p w:rsidR="00B52F92" w:rsidRPr="004C2E1E" w:rsidRDefault="00B52F92">
      <w:pPr>
        <w:rPr>
          <w:sz w:val="24"/>
          <w:szCs w:val="24"/>
        </w:rPr>
      </w:pPr>
      <w:bookmarkStart w:id="0" w:name="_GoBack"/>
      <w:bookmarkEnd w:id="0"/>
    </w:p>
    <w:sectPr w:rsidR="00B52F92" w:rsidRPr="004C2E1E" w:rsidSect="00B52F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12D89"/>
    <w:multiLevelType w:val="hybridMultilevel"/>
    <w:tmpl w:val="A028B36A"/>
    <w:lvl w:ilvl="0" w:tplc="B602DF42">
      <w:numFmt w:val="bullet"/>
      <w:lvlText w:val="-"/>
      <w:lvlJc w:val="left"/>
      <w:pPr>
        <w:ind w:left="720" w:hanging="360"/>
      </w:pPr>
      <w:rPr>
        <w:rFonts w:ascii="Calibri" w:eastAsia="Calibri" w:hAnsi="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nsid w:val="49C42BEF"/>
    <w:multiLevelType w:val="hybridMultilevel"/>
    <w:tmpl w:val="31805C1C"/>
    <w:lvl w:ilvl="0" w:tplc="B602DF42">
      <w:numFmt w:val="bullet"/>
      <w:lvlText w:val="-"/>
      <w:lvlJc w:val="left"/>
      <w:pPr>
        <w:ind w:left="720" w:hanging="360"/>
      </w:pPr>
      <w:rPr>
        <w:rFonts w:ascii="Calibri" w:eastAsia="Calibri" w:hAnsi="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nsid w:val="6F0B3F49"/>
    <w:multiLevelType w:val="hybridMultilevel"/>
    <w:tmpl w:val="ED8259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3E3E4D"/>
    <w:rsid w:val="003E3E4D"/>
    <w:rsid w:val="003F27D5"/>
    <w:rsid w:val="004307DE"/>
    <w:rsid w:val="004C2E1E"/>
    <w:rsid w:val="004D16C1"/>
    <w:rsid w:val="00652108"/>
    <w:rsid w:val="006B7BD8"/>
    <w:rsid w:val="008F1EA8"/>
    <w:rsid w:val="00925D9F"/>
    <w:rsid w:val="00A36E3D"/>
    <w:rsid w:val="00B52F92"/>
    <w:rsid w:val="00B92DB4"/>
    <w:rsid w:val="00C86E88"/>
    <w:rsid w:val="00EF2836"/>
    <w:rsid w:val="00F160AE"/>
    <w:rsid w:val="00F449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4D"/>
    <w:pPr>
      <w:spacing w:after="0" w:line="240" w:lineRule="auto"/>
    </w:pPr>
    <w:rPr>
      <w:rFonts w:ascii="Calibri" w:hAnsi="Calibri"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E3E4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83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839</Words>
  <Characters>4448</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 Eriksen</dc:creator>
  <cp:lastModifiedBy>Pahlke, Silke</cp:lastModifiedBy>
  <cp:revision>5</cp:revision>
  <dcterms:created xsi:type="dcterms:W3CDTF">2014-05-05T12:41:00Z</dcterms:created>
  <dcterms:modified xsi:type="dcterms:W3CDTF">2014-05-22T09:42:00Z</dcterms:modified>
</cp:coreProperties>
</file>