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49" w:rsidRDefault="00524444" w:rsidP="00524444">
      <w:pPr>
        <w:pStyle w:val="Tittel"/>
      </w:pPr>
      <w:r>
        <w:t>Varmebuss</w:t>
      </w:r>
      <w:r w:rsidR="004D1459">
        <w:t xml:space="preserve">en på </w:t>
      </w:r>
      <w:r w:rsidR="000571E2">
        <w:t>Tryvann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335850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4444" w:rsidRDefault="00524444">
          <w:pPr>
            <w:pStyle w:val="Overskriftforinnholdsfortegnelse"/>
          </w:pPr>
          <w:r>
            <w:t>Innhold</w:t>
          </w:r>
        </w:p>
        <w:p w:rsidR="004D1459" w:rsidRDefault="004D1459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6501861" w:history="1">
            <w:r w:rsidRPr="000755CE">
              <w:rPr>
                <w:rStyle w:val="Hyperkobling"/>
                <w:noProof/>
              </w:rPr>
              <w:t>Litt om opplegget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_Toc526501861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459" w:rsidRDefault="00C2367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6501862" w:history="1">
            <w:r w:rsidR="004D1459" w:rsidRPr="000755CE">
              <w:rPr>
                <w:rStyle w:val="Hyperkobling"/>
                <w:noProof/>
              </w:rPr>
              <w:t>Prosjektbeskrivelse</w:t>
            </w:r>
            <w:r w:rsidR="004D1459">
              <w:rPr>
                <w:noProof/>
                <w:webHidden/>
              </w:rPr>
              <w:tab/>
            </w:r>
            <w:r w:rsidR="004D1459">
              <w:rPr>
                <w:noProof/>
                <w:webHidden/>
              </w:rPr>
              <w:fldChar w:fldCharType="begin"/>
            </w:r>
            <w:r w:rsidR="004D1459">
              <w:rPr>
                <w:noProof/>
                <w:webHidden/>
              </w:rPr>
              <w:instrText xml:space="preserve"> PAGEREF _Toc526501862 \h </w:instrText>
            </w:r>
            <w:r w:rsidR="004D1459">
              <w:rPr>
                <w:noProof/>
                <w:webHidden/>
              </w:rPr>
            </w:r>
            <w:r w:rsidR="004D1459">
              <w:rPr>
                <w:noProof/>
                <w:webHidden/>
              </w:rPr>
              <w:fldChar w:fldCharType="separate"/>
            </w:r>
            <w:r w:rsidR="004D1459">
              <w:rPr>
                <w:noProof/>
                <w:webHidden/>
              </w:rPr>
              <w:t>1</w:t>
            </w:r>
            <w:r w:rsidR="004D1459">
              <w:rPr>
                <w:noProof/>
                <w:webHidden/>
              </w:rPr>
              <w:fldChar w:fldCharType="end"/>
            </w:r>
          </w:hyperlink>
        </w:p>
        <w:p w:rsidR="004D1459" w:rsidRDefault="00C23677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6501863" w:history="1">
            <w:r w:rsidR="004D1459" w:rsidRPr="000755CE">
              <w:rPr>
                <w:rStyle w:val="Hyperkobling"/>
                <w:noProof/>
              </w:rPr>
              <w:t>I forkant</w:t>
            </w:r>
            <w:r w:rsidR="004D1459">
              <w:rPr>
                <w:noProof/>
                <w:webHidden/>
              </w:rPr>
              <w:tab/>
            </w:r>
            <w:r w:rsidR="004D1459">
              <w:rPr>
                <w:noProof/>
                <w:webHidden/>
              </w:rPr>
              <w:fldChar w:fldCharType="begin"/>
            </w:r>
            <w:r w:rsidR="004D1459">
              <w:rPr>
                <w:noProof/>
                <w:webHidden/>
              </w:rPr>
              <w:instrText xml:space="preserve"> PAGEREF _Toc526501863 \h </w:instrText>
            </w:r>
            <w:r w:rsidR="004D1459">
              <w:rPr>
                <w:noProof/>
                <w:webHidden/>
              </w:rPr>
            </w:r>
            <w:r w:rsidR="004D1459">
              <w:rPr>
                <w:noProof/>
                <w:webHidden/>
              </w:rPr>
              <w:fldChar w:fldCharType="separate"/>
            </w:r>
            <w:r w:rsidR="004D1459">
              <w:rPr>
                <w:noProof/>
                <w:webHidden/>
              </w:rPr>
              <w:t>1</w:t>
            </w:r>
            <w:r w:rsidR="004D1459">
              <w:rPr>
                <w:noProof/>
                <w:webHidden/>
              </w:rPr>
              <w:fldChar w:fldCharType="end"/>
            </w:r>
          </w:hyperlink>
        </w:p>
        <w:p w:rsidR="004D1459" w:rsidRDefault="00C23677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6501864" w:history="1">
            <w:r w:rsidR="004D1459" w:rsidRPr="000755CE">
              <w:rPr>
                <w:rStyle w:val="Hyperkobling"/>
                <w:noProof/>
              </w:rPr>
              <w:t>Under arrangementet</w:t>
            </w:r>
            <w:r w:rsidR="004D1459">
              <w:rPr>
                <w:noProof/>
                <w:webHidden/>
              </w:rPr>
              <w:tab/>
            </w:r>
            <w:r w:rsidR="004D1459">
              <w:rPr>
                <w:noProof/>
                <w:webHidden/>
              </w:rPr>
              <w:fldChar w:fldCharType="begin"/>
            </w:r>
            <w:r w:rsidR="004D1459">
              <w:rPr>
                <w:noProof/>
                <w:webHidden/>
              </w:rPr>
              <w:instrText xml:space="preserve"> PAGEREF _Toc526501864 \h </w:instrText>
            </w:r>
            <w:r w:rsidR="004D1459">
              <w:rPr>
                <w:noProof/>
                <w:webHidden/>
              </w:rPr>
            </w:r>
            <w:r w:rsidR="004D1459">
              <w:rPr>
                <w:noProof/>
                <w:webHidden/>
              </w:rPr>
              <w:fldChar w:fldCharType="separate"/>
            </w:r>
            <w:r w:rsidR="004D1459">
              <w:rPr>
                <w:noProof/>
                <w:webHidden/>
              </w:rPr>
              <w:t>2</w:t>
            </w:r>
            <w:r w:rsidR="004D1459">
              <w:rPr>
                <w:noProof/>
                <w:webHidden/>
              </w:rPr>
              <w:fldChar w:fldCharType="end"/>
            </w:r>
          </w:hyperlink>
        </w:p>
        <w:p w:rsidR="004D1459" w:rsidRDefault="00C23677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6501865" w:history="1">
            <w:r w:rsidR="004D1459" w:rsidRPr="000755CE">
              <w:rPr>
                <w:rStyle w:val="Hyperkobling"/>
                <w:noProof/>
              </w:rPr>
              <w:t>I etterkant</w:t>
            </w:r>
            <w:r w:rsidR="004D1459">
              <w:rPr>
                <w:noProof/>
                <w:webHidden/>
              </w:rPr>
              <w:tab/>
            </w:r>
            <w:r w:rsidR="004D1459">
              <w:rPr>
                <w:noProof/>
                <w:webHidden/>
              </w:rPr>
              <w:fldChar w:fldCharType="begin"/>
            </w:r>
            <w:r w:rsidR="004D1459">
              <w:rPr>
                <w:noProof/>
                <w:webHidden/>
              </w:rPr>
              <w:instrText xml:space="preserve"> PAGEREF _Toc526501865 \h </w:instrText>
            </w:r>
            <w:r w:rsidR="004D1459">
              <w:rPr>
                <w:noProof/>
                <w:webHidden/>
              </w:rPr>
            </w:r>
            <w:r w:rsidR="004D1459">
              <w:rPr>
                <w:noProof/>
                <w:webHidden/>
              </w:rPr>
              <w:fldChar w:fldCharType="separate"/>
            </w:r>
            <w:r w:rsidR="004D1459">
              <w:rPr>
                <w:noProof/>
                <w:webHidden/>
              </w:rPr>
              <w:t>3</w:t>
            </w:r>
            <w:r w:rsidR="004D1459">
              <w:rPr>
                <w:noProof/>
                <w:webHidden/>
              </w:rPr>
              <w:fldChar w:fldCharType="end"/>
            </w:r>
          </w:hyperlink>
        </w:p>
        <w:p w:rsidR="004D1459" w:rsidRDefault="00C23677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526501866" w:history="1">
            <w:r w:rsidR="004D1459" w:rsidRPr="000755CE">
              <w:rPr>
                <w:rStyle w:val="Hyperkobling"/>
                <w:noProof/>
              </w:rPr>
              <w:t>Økonomi</w:t>
            </w:r>
            <w:r w:rsidR="004D1459">
              <w:rPr>
                <w:noProof/>
                <w:webHidden/>
              </w:rPr>
              <w:tab/>
            </w:r>
            <w:r w:rsidR="004D1459">
              <w:rPr>
                <w:noProof/>
                <w:webHidden/>
              </w:rPr>
              <w:fldChar w:fldCharType="begin"/>
            </w:r>
            <w:r w:rsidR="004D1459">
              <w:rPr>
                <w:noProof/>
                <w:webHidden/>
              </w:rPr>
              <w:instrText xml:space="preserve"> PAGEREF _Toc526501866 \h </w:instrText>
            </w:r>
            <w:r w:rsidR="004D1459">
              <w:rPr>
                <w:noProof/>
                <w:webHidden/>
              </w:rPr>
            </w:r>
            <w:r w:rsidR="004D1459">
              <w:rPr>
                <w:noProof/>
                <w:webHidden/>
              </w:rPr>
              <w:fldChar w:fldCharType="separate"/>
            </w:r>
            <w:r w:rsidR="004D1459">
              <w:rPr>
                <w:noProof/>
                <w:webHidden/>
              </w:rPr>
              <w:t>3</w:t>
            </w:r>
            <w:r w:rsidR="004D1459">
              <w:rPr>
                <w:noProof/>
                <w:webHidden/>
              </w:rPr>
              <w:fldChar w:fldCharType="end"/>
            </w:r>
          </w:hyperlink>
        </w:p>
        <w:p w:rsidR="00524444" w:rsidRDefault="004D1459">
          <w:r>
            <w:rPr>
              <w:b/>
              <w:bCs/>
              <w:noProof/>
            </w:rPr>
            <w:fldChar w:fldCharType="end"/>
          </w:r>
        </w:p>
      </w:sdtContent>
    </w:sdt>
    <w:p w:rsidR="00524444" w:rsidRDefault="00EA2D3B" w:rsidP="00524444">
      <w:pPr>
        <w:pStyle w:val="Overskrift1"/>
      </w:pPr>
      <w:bookmarkStart w:id="0" w:name="_Toc526501861"/>
      <w:r>
        <w:t>Litt om opplegget</w:t>
      </w:r>
      <w:bookmarkEnd w:id="0"/>
    </w:p>
    <w:p w:rsidR="00524444" w:rsidRDefault="00E2632C" w:rsidP="00524444">
      <w:r>
        <w:t>I f</w:t>
      </w:r>
      <w:r w:rsidR="00524444">
        <w:t xml:space="preserve">ire år på rad har diakoner, diakonstudenter og andre kirkelige ansatte vært tilstede under </w:t>
      </w:r>
      <w:proofErr w:type="spellStart"/>
      <w:r w:rsidR="00524444">
        <w:t>russetreffet</w:t>
      </w:r>
      <w:proofErr w:type="spellEnd"/>
      <w:r w:rsidR="00524444">
        <w:t xml:space="preserve"> på Tryvann. Dette har vært i regi av</w:t>
      </w:r>
      <w:r w:rsidR="00524444" w:rsidRPr="00F31C27">
        <w:t xml:space="preserve"> Diakonforbundet, avdeling Oslo stiftsstyre.</w:t>
      </w:r>
      <w:r>
        <w:t xml:space="preserve"> Vi har sett viktigheten av diakonal tilstedeværelse</w:t>
      </w:r>
      <w:r w:rsidR="004D1459">
        <w:t xml:space="preserve"> ved</w:t>
      </w:r>
      <w:r>
        <w:t xml:space="preserve"> et slik arrangement hvor flere ungdommer er beruset, sårbare, slitne </w:t>
      </w:r>
      <w:r w:rsidR="004D1459">
        <w:t>og/</w:t>
      </w:r>
      <w:r>
        <w:t>eller av andre gru</w:t>
      </w:r>
      <w:r w:rsidR="004D1459">
        <w:t>nner har behov for omsorg fra voksne</w:t>
      </w:r>
      <w:r>
        <w:t xml:space="preserve">.   </w:t>
      </w:r>
    </w:p>
    <w:p w:rsidR="00B202E8" w:rsidRDefault="00524444" w:rsidP="00524444">
      <w:r>
        <w:t xml:space="preserve">I 2017 og 2018 fikk komitéen tak i en buss som skulle fungere som oppholdssted under festivalen. Dette ble en stor suksess for både russen og de frivillige. </w:t>
      </w:r>
      <w:r w:rsidR="00EA2D3B">
        <w:t xml:space="preserve">Under festivalen har </w:t>
      </w:r>
      <w:r>
        <w:rPr>
          <w:i/>
        </w:rPr>
        <w:t>Varmebussen</w:t>
      </w:r>
      <w:r w:rsidR="00EA2D3B">
        <w:t xml:space="preserve"> vært</w:t>
      </w:r>
      <w:r w:rsidR="00EA2D3B" w:rsidRPr="00F31C27">
        <w:t xml:space="preserve"> et av de f</w:t>
      </w:r>
      <w:r w:rsidR="00EA2D3B">
        <w:t>å stedene hvor russen</w:t>
      </w:r>
      <w:r w:rsidR="00EA2D3B" w:rsidRPr="00F31C27">
        <w:t xml:space="preserve"> </w:t>
      </w:r>
      <w:r w:rsidR="00EA2D3B">
        <w:t xml:space="preserve">har </w:t>
      </w:r>
      <w:r w:rsidR="00EA2D3B" w:rsidRPr="00F31C27">
        <w:t>k</w:t>
      </w:r>
      <w:r w:rsidR="00EA2D3B">
        <w:t>unne sitte og slappe av, siden dette er det eneste stedet hvor det ikke blir spilt musikk. Dermed får</w:t>
      </w:r>
      <w:r w:rsidR="00EA2D3B" w:rsidRPr="00F31C27">
        <w:t xml:space="preserve"> sliten russ mulighet til å snakke, uten å måtte rope, med både venner</w:t>
      </w:r>
      <w:r w:rsidR="00EA2D3B">
        <w:t xml:space="preserve"> og nye bekjente. </w:t>
      </w:r>
    </w:p>
    <w:p w:rsidR="00B202E8" w:rsidRDefault="00EA2D3B" w:rsidP="00524444">
      <w:r>
        <w:t>Ungdommene blir</w:t>
      </w:r>
      <w:r w:rsidRPr="00F31C27">
        <w:t xml:space="preserve"> tilbud</w:t>
      </w:r>
      <w:r>
        <w:t>t kakao, vann</w:t>
      </w:r>
      <w:r w:rsidR="003C2E0C">
        <w:t>, mobillader, spyposer</w:t>
      </w:r>
      <w:r>
        <w:t xml:space="preserve"> og tepper. Det har også blitt</w:t>
      </w:r>
      <w:r w:rsidRPr="00F31C27">
        <w:t xml:space="preserve"> en naturlig arena fo</w:t>
      </w:r>
      <w:r w:rsidR="00285814">
        <w:t>r russen å snakke med de frivillige</w:t>
      </w:r>
      <w:r w:rsidRPr="00F31C27">
        <w:t xml:space="preserve"> om hvordan det var å være russ, </w:t>
      </w:r>
      <w:proofErr w:type="spellStart"/>
      <w:r w:rsidRPr="00F31C27">
        <w:t>skolepress</w:t>
      </w:r>
      <w:proofErr w:type="spellEnd"/>
      <w:r w:rsidRPr="00F31C27">
        <w:t xml:space="preserve">, hva planene er for neste år og hvordan man </w:t>
      </w:r>
      <w:r w:rsidRPr="00F31C27">
        <w:rPr>
          <w:i/>
          <w:iCs/>
        </w:rPr>
        <w:t xml:space="preserve">egentlig </w:t>
      </w:r>
      <w:r w:rsidRPr="00F31C27">
        <w:t xml:space="preserve">har det. Russen </w:t>
      </w:r>
      <w:r>
        <w:t xml:space="preserve">har vært </w:t>
      </w:r>
      <w:r w:rsidRPr="00F31C27">
        <w:t>veldig interesserte i hva det vil si å være diakon, og</w:t>
      </w:r>
      <w:r>
        <w:t xml:space="preserve"> mange av de som har</w:t>
      </w:r>
      <w:r w:rsidRPr="00F31C27">
        <w:t xml:space="preserve"> konfirmert seg i </w:t>
      </w:r>
      <w:r>
        <w:t xml:space="preserve">kirken har </w:t>
      </w:r>
      <w:r w:rsidRPr="00F31C27">
        <w:t>mimre</w:t>
      </w:r>
      <w:r>
        <w:t>t</w:t>
      </w:r>
      <w:r w:rsidRPr="00F31C27">
        <w:t xml:space="preserve"> tilbake til konfirmantleir og lignende.</w:t>
      </w:r>
      <w:r w:rsidR="003C2E0C">
        <w:t xml:space="preserve"> </w:t>
      </w:r>
    </w:p>
    <w:p w:rsidR="00524444" w:rsidRDefault="003C2E0C" w:rsidP="00524444">
      <w:r>
        <w:t>Atmosfæren blir</w:t>
      </w:r>
      <w:r w:rsidRPr="00F31C27">
        <w:t xml:space="preserve"> påvirket av alt fra </w:t>
      </w:r>
      <w:r>
        <w:t>festglade russ til andre som er mer slitn</w:t>
      </w:r>
      <w:r w:rsidR="00B202E8">
        <w:t>e</w:t>
      </w:r>
      <w:r w:rsidRPr="00F31C27">
        <w:t>; flørtende, sjenerte, tøffe, rolige, edrue, fulle</w:t>
      </w:r>
      <w:r>
        <w:t>, kalde</w:t>
      </w:r>
      <w:r w:rsidRPr="00F31C27">
        <w:t xml:space="preserve"> eller stresset russ. O</w:t>
      </w:r>
      <w:r>
        <w:t>g ikke minst høflige russ som</w:t>
      </w:r>
      <w:r w:rsidRPr="00F31C27">
        <w:t xml:space="preserve"> </w:t>
      </w:r>
      <w:r>
        <w:t>takker</w:t>
      </w:r>
      <w:r w:rsidRPr="00F31C27">
        <w:t xml:space="preserve"> for oppholdet med store smil, </w:t>
      </w:r>
      <w:r>
        <w:t xml:space="preserve">klemmer og </w:t>
      </w:r>
      <w:proofErr w:type="spellStart"/>
      <w:r>
        <w:t>high-five</w:t>
      </w:r>
      <w:proofErr w:type="spellEnd"/>
      <w:r>
        <w:t xml:space="preserve"> når de går</w:t>
      </w:r>
      <w:r w:rsidRPr="00F31C27">
        <w:t xml:space="preserve"> ut igjen til festivalområdet. Mange kom</w:t>
      </w:r>
      <w:r>
        <w:t xml:space="preserve">mer </w:t>
      </w:r>
      <w:r w:rsidRPr="00F31C27">
        <w:t xml:space="preserve">tilbake til bussen </w:t>
      </w:r>
      <w:r>
        <w:t>flere ganger i løpet av helgen. For mange blir også</w:t>
      </w:r>
      <w:r w:rsidRPr="00F31C27">
        <w:t xml:space="preserve"> bussen</w:t>
      </w:r>
      <w:r>
        <w:t xml:space="preserve"> et møtepunkt for russ som har</w:t>
      </w:r>
      <w:r w:rsidRPr="00F31C27">
        <w:t xml:space="preserve"> mi</w:t>
      </w:r>
      <w:r>
        <w:t>stet vennene sine, og som treng</w:t>
      </w:r>
      <w:r w:rsidRPr="00F31C27">
        <w:t>e</w:t>
      </w:r>
      <w:r>
        <w:t>r</w:t>
      </w:r>
      <w:r w:rsidRPr="00F31C27">
        <w:t xml:space="preserve"> et sted å finne tilbake til hverandre. </w:t>
      </w:r>
    </w:p>
    <w:p w:rsidR="003C2E0C" w:rsidRDefault="00EA2D3B" w:rsidP="00524444">
      <w:r>
        <w:lastRenderedPageBreak/>
        <w:t xml:space="preserve">Begge årene har det vært mellom 300-400 besøk inne i bussen hver kveld, i tillegg er det mange som </w:t>
      </w:r>
      <w:r w:rsidR="003C2E0C">
        <w:t xml:space="preserve">har </w:t>
      </w:r>
      <w:r>
        <w:t>blir stående ut</w:t>
      </w:r>
      <w:r w:rsidR="003C2E0C">
        <w:t xml:space="preserve">enfor i </w:t>
      </w:r>
      <w:r w:rsidR="00285814">
        <w:t>prat med de frivillige</w:t>
      </w:r>
      <w:r w:rsidR="003C2E0C">
        <w:t>, hvor de blir tilbudt vann.</w:t>
      </w:r>
    </w:p>
    <w:p w:rsidR="003C2E0C" w:rsidRDefault="003C2E0C" w:rsidP="000571E2">
      <w:pPr>
        <w:pStyle w:val="Overskrift1"/>
      </w:pPr>
      <w:bookmarkStart w:id="1" w:name="_Toc526501862"/>
      <w:r>
        <w:t>Prosjektbeskrivelse</w:t>
      </w:r>
      <w:bookmarkEnd w:id="1"/>
    </w:p>
    <w:p w:rsidR="007404EB" w:rsidRDefault="007404EB" w:rsidP="007404EB">
      <w:pPr>
        <w:pStyle w:val="Overskrift2"/>
      </w:pPr>
      <w:bookmarkStart w:id="2" w:name="_Toc526501863"/>
      <w:r>
        <w:t>I forkant</w:t>
      </w:r>
      <w:bookmarkEnd w:id="2"/>
    </w:p>
    <w:p w:rsidR="003C2E0C" w:rsidRDefault="003C2E0C" w:rsidP="003C2E0C">
      <w:r>
        <w:t>Komité: 4-5 stk.</w:t>
      </w:r>
    </w:p>
    <w:p w:rsidR="003C2E0C" w:rsidRDefault="003C2E0C" w:rsidP="003C2E0C">
      <w:r>
        <w:t>Komitéens oppgaver:</w:t>
      </w:r>
    </w:p>
    <w:p w:rsidR="003C2E0C" w:rsidRDefault="003C2E0C" w:rsidP="003C2E0C">
      <w:pPr>
        <w:pStyle w:val="Listeavsnitt"/>
        <w:numPr>
          <w:ilvl w:val="0"/>
          <w:numId w:val="1"/>
        </w:numPr>
      </w:pPr>
      <w:r>
        <w:t xml:space="preserve">Kontakte arrangørene av festivalen: Få </w:t>
      </w:r>
      <w:proofErr w:type="spellStart"/>
      <w:r>
        <w:t>bussplass</w:t>
      </w:r>
      <w:proofErr w:type="spellEnd"/>
      <w:r>
        <w:t>, tilgang til vann/strøm og annen nyttig informasjon</w:t>
      </w:r>
      <w:r w:rsidR="00A8099E">
        <w:t>.</w:t>
      </w:r>
    </w:p>
    <w:p w:rsidR="003C2E0C" w:rsidRDefault="003C2E0C" w:rsidP="003C2E0C">
      <w:pPr>
        <w:pStyle w:val="Listeavsnitt"/>
        <w:numPr>
          <w:ilvl w:val="0"/>
          <w:numId w:val="1"/>
        </w:numPr>
      </w:pPr>
      <w:r>
        <w:t>Kontakte busselskap: Få tilbud på en egnet buss med f.eks. flere innganger, sittegrupper, lounge, bord og strømutt</w:t>
      </w:r>
      <w:r w:rsidR="00572D84">
        <w:t>ak. Avtale levering og henting.</w:t>
      </w:r>
    </w:p>
    <w:p w:rsidR="00B202E8" w:rsidRDefault="00B202E8" w:rsidP="00572D84">
      <w:pPr>
        <w:pStyle w:val="Listeavsnitt"/>
        <w:numPr>
          <w:ilvl w:val="0"/>
          <w:numId w:val="1"/>
        </w:numPr>
      </w:pPr>
      <w:r>
        <w:t>Rekruttere medarbeidere</w:t>
      </w:r>
      <w:r w:rsidR="00572D84">
        <w:t>: invitere diakoner, diakonstudenter, ungdomsarbeidere og andre kirkelige ansatte som ønsker å være med på arrangemente</w:t>
      </w:r>
      <w:r>
        <w:t xml:space="preserve">t. Det er behov for helst 7 </w:t>
      </w:r>
      <w:proofErr w:type="spellStart"/>
      <w:r>
        <w:t>stk</w:t>
      </w:r>
      <w:proofErr w:type="spellEnd"/>
      <w:r w:rsidR="00572D84">
        <w:t xml:space="preserve"> hver kveld: to dørvakter, to i fremste halvdel i bussen, to bakerst i bussen og en som </w:t>
      </w:r>
      <w:r w:rsidR="000571E2">
        <w:t>rullere</w:t>
      </w:r>
      <w:r>
        <w:t>r</w:t>
      </w:r>
      <w:r w:rsidR="00572D84">
        <w:t>/ utfører oppgaver som oppstår underveis.</w:t>
      </w:r>
      <w:r w:rsidR="007404EB">
        <w:t xml:space="preserve"> </w:t>
      </w:r>
    </w:p>
    <w:p w:rsidR="00572D84" w:rsidRDefault="007404EB" w:rsidP="00572D84">
      <w:pPr>
        <w:pStyle w:val="Listeavsnitt"/>
        <w:numPr>
          <w:ilvl w:val="0"/>
          <w:numId w:val="1"/>
        </w:numPr>
      </w:pPr>
      <w:r>
        <w:t>Sende ut infomail om oppstart, opplegg og pakkeliste.</w:t>
      </w:r>
      <w:r w:rsidR="00285814">
        <w:t xml:space="preserve"> Organisere transport av </w:t>
      </w:r>
      <w:r w:rsidR="00B202E8">
        <w:t>medarbeidere</w:t>
      </w:r>
      <w:r w:rsidR="00285814">
        <w:t xml:space="preserve"> til og fra arrangementet.</w:t>
      </w:r>
    </w:p>
    <w:p w:rsidR="007404EB" w:rsidRDefault="007404EB" w:rsidP="00572D84">
      <w:pPr>
        <w:pStyle w:val="Listeavsnitt"/>
        <w:numPr>
          <w:ilvl w:val="0"/>
          <w:numId w:val="1"/>
        </w:numPr>
      </w:pPr>
      <w:r>
        <w:t>Media: kontakte evt. ønskelige aviser/media.</w:t>
      </w:r>
    </w:p>
    <w:p w:rsidR="005C3AD9" w:rsidRDefault="005C3AD9" w:rsidP="00572D84">
      <w:pPr>
        <w:pStyle w:val="Listeavsnitt"/>
        <w:numPr>
          <w:ilvl w:val="0"/>
          <w:numId w:val="1"/>
        </w:numPr>
      </w:pPr>
      <w:r>
        <w:t>Økonomi: Lage budsjett. Søke penger ved behov.</w:t>
      </w:r>
    </w:p>
    <w:p w:rsidR="00572D84" w:rsidRDefault="00572D84" w:rsidP="00572D84">
      <w:pPr>
        <w:pStyle w:val="Listeavsnitt"/>
        <w:numPr>
          <w:ilvl w:val="0"/>
          <w:numId w:val="1"/>
        </w:numPr>
      </w:pPr>
      <w:r>
        <w:t>Lag</w:t>
      </w:r>
      <w:r w:rsidR="00285814">
        <w:t>e</w:t>
      </w:r>
      <w:r>
        <w:t xml:space="preserve"> </w:t>
      </w:r>
      <w:r w:rsidR="00285814">
        <w:t xml:space="preserve">navneskilt og </w:t>
      </w:r>
      <w:r>
        <w:t>plakater til bussen for å tydeliggjør hvem vi er og hva vi tilbyr.</w:t>
      </w:r>
    </w:p>
    <w:p w:rsidR="00572D84" w:rsidRDefault="00572D84" w:rsidP="00572D84">
      <w:pPr>
        <w:pStyle w:val="Listeavsnitt"/>
        <w:numPr>
          <w:ilvl w:val="0"/>
          <w:numId w:val="1"/>
        </w:numPr>
      </w:pPr>
      <w:r>
        <w:t xml:space="preserve">Sørger for nødvendig </w:t>
      </w:r>
      <w:r w:rsidR="00B202E8">
        <w:t>utstyr</w:t>
      </w:r>
      <w:r>
        <w:t>:</w:t>
      </w:r>
    </w:p>
    <w:p w:rsidR="00572D84" w:rsidRDefault="00572D84" w:rsidP="00572D84">
      <w:pPr>
        <w:pStyle w:val="Listeavsnitt"/>
        <w:numPr>
          <w:ilvl w:val="0"/>
          <w:numId w:val="2"/>
        </w:numPr>
      </w:pPr>
      <w:r>
        <w:t>Pledd</w:t>
      </w:r>
    </w:p>
    <w:p w:rsidR="00572D84" w:rsidRDefault="00572D84" w:rsidP="00572D84">
      <w:pPr>
        <w:pStyle w:val="Listeavsnitt"/>
        <w:numPr>
          <w:ilvl w:val="0"/>
          <w:numId w:val="2"/>
        </w:numPr>
      </w:pPr>
      <w:r>
        <w:t>Refleksvester</w:t>
      </w:r>
    </w:p>
    <w:p w:rsidR="00572D84" w:rsidRDefault="00572D84" w:rsidP="00572D84">
      <w:pPr>
        <w:pStyle w:val="Listeavsnitt"/>
        <w:numPr>
          <w:ilvl w:val="0"/>
          <w:numId w:val="2"/>
        </w:numPr>
      </w:pPr>
      <w:r>
        <w:t>Poser med Rett-i-koppen kakao</w:t>
      </w:r>
    </w:p>
    <w:p w:rsidR="00572D84" w:rsidRDefault="00572D84" w:rsidP="00572D84">
      <w:pPr>
        <w:pStyle w:val="Listeavsnitt"/>
        <w:numPr>
          <w:ilvl w:val="0"/>
          <w:numId w:val="2"/>
        </w:numPr>
      </w:pPr>
      <w:r>
        <w:t>Pappkopper</w:t>
      </w:r>
    </w:p>
    <w:p w:rsidR="00572D84" w:rsidRDefault="00572D84" w:rsidP="00572D84">
      <w:pPr>
        <w:pStyle w:val="Listeavsnitt"/>
        <w:numPr>
          <w:ilvl w:val="0"/>
          <w:numId w:val="2"/>
        </w:numPr>
      </w:pPr>
      <w:r>
        <w:t>Plast skjeer</w:t>
      </w:r>
    </w:p>
    <w:p w:rsidR="00572D84" w:rsidRDefault="00572D84" w:rsidP="00572D84">
      <w:pPr>
        <w:pStyle w:val="Listeavsnitt"/>
        <w:numPr>
          <w:ilvl w:val="0"/>
          <w:numId w:val="2"/>
        </w:numPr>
      </w:pPr>
      <w:r>
        <w:t>2 vannkokere</w:t>
      </w:r>
    </w:p>
    <w:p w:rsidR="00572D84" w:rsidRDefault="00572D84" w:rsidP="00572D84">
      <w:pPr>
        <w:pStyle w:val="Listeavsnitt"/>
        <w:numPr>
          <w:ilvl w:val="0"/>
          <w:numId w:val="2"/>
        </w:numPr>
      </w:pPr>
      <w:r>
        <w:t>2 termoser</w:t>
      </w:r>
    </w:p>
    <w:p w:rsidR="007404EB" w:rsidRDefault="007404EB" w:rsidP="00572D84">
      <w:pPr>
        <w:pStyle w:val="Listeavsnitt"/>
        <w:numPr>
          <w:ilvl w:val="0"/>
          <w:numId w:val="2"/>
        </w:numPr>
      </w:pPr>
      <w:r>
        <w:t xml:space="preserve">2-4 </w:t>
      </w:r>
      <w:proofErr w:type="spellStart"/>
      <w:r>
        <w:t>vanndunker</w:t>
      </w:r>
      <w:proofErr w:type="spellEnd"/>
    </w:p>
    <w:p w:rsidR="00572D84" w:rsidRDefault="00572D84" w:rsidP="00572D84">
      <w:pPr>
        <w:pStyle w:val="Listeavsnitt"/>
        <w:numPr>
          <w:ilvl w:val="0"/>
          <w:numId w:val="2"/>
        </w:numPr>
      </w:pPr>
      <w:r>
        <w:t>Søppelposer</w:t>
      </w:r>
    </w:p>
    <w:p w:rsidR="00572D84" w:rsidRDefault="00B202E8" w:rsidP="00572D84">
      <w:pPr>
        <w:pStyle w:val="Listeavsnitt"/>
        <w:numPr>
          <w:ilvl w:val="0"/>
          <w:numId w:val="2"/>
        </w:numPr>
      </w:pPr>
      <w:r>
        <w:t>Avfallsposer til oppkast</w:t>
      </w:r>
      <w:r w:rsidR="00572D84">
        <w:t xml:space="preserve"> </w:t>
      </w:r>
      <w:r>
        <w:t>(ikke gjennomsiktige)</w:t>
      </w:r>
    </w:p>
    <w:p w:rsidR="00572D84" w:rsidRDefault="007404EB" w:rsidP="00572D84">
      <w:pPr>
        <w:pStyle w:val="Listeavsnitt"/>
        <w:numPr>
          <w:ilvl w:val="0"/>
          <w:numId w:val="2"/>
        </w:numPr>
      </w:pPr>
      <w:r>
        <w:t>Våtservietter</w:t>
      </w:r>
    </w:p>
    <w:p w:rsidR="007404EB" w:rsidRDefault="007404EB" w:rsidP="00572D84">
      <w:pPr>
        <w:pStyle w:val="Listeavsnitt"/>
        <w:numPr>
          <w:ilvl w:val="0"/>
          <w:numId w:val="2"/>
        </w:numPr>
      </w:pPr>
      <w:r>
        <w:lastRenderedPageBreak/>
        <w:t>Tørkerull</w:t>
      </w:r>
    </w:p>
    <w:p w:rsidR="007404EB" w:rsidRDefault="007404EB" w:rsidP="00572D84">
      <w:pPr>
        <w:pStyle w:val="Listeavsnitt"/>
        <w:numPr>
          <w:ilvl w:val="0"/>
          <w:numId w:val="2"/>
        </w:numPr>
      </w:pPr>
      <w:r>
        <w:t>Engangshansker</w:t>
      </w:r>
    </w:p>
    <w:p w:rsidR="007404EB" w:rsidRDefault="007404EB" w:rsidP="00572D84">
      <w:pPr>
        <w:pStyle w:val="Listeavsnitt"/>
        <w:numPr>
          <w:ilvl w:val="0"/>
          <w:numId w:val="2"/>
        </w:numPr>
      </w:pPr>
      <w:r>
        <w:t xml:space="preserve">Håndsprit </w:t>
      </w:r>
    </w:p>
    <w:p w:rsidR="007404EB" w:rsidRDefault="000571E2" w:rsidP="00C23677">
      <w:pPr>
        <w:pStyle w:val="Listeavsnitt"/>
        <w:numPr>
          <w:ilvl w:val="0"/>
          <w:numId w:val="2"/>
        </w:numPr>
      </w:pPr>
      <w:r>
        <w:t>Teip</w:t>
      </w:r>
      <w:r w:rsidR="007404EB">
        <w:t>/</w:t>
      </w:r>
      <w:proofErr w:type="spellStart"/>
      <w:r w:rsidR="007404EB">
        <w:t>gaffa</w:t>
      </w:r>
      <w:proofErr w:type="spellEnd"/>
      <w:r w:rsidR="00C23677" w:rsidRPr="00C23677">
        <w:t xml:space="preserve"> </w:t>
      </w:r>
      <w:r w:rsidR="00C23677">
        <w:t>Sakser</w:t>
      </w:r>
    </w:p>
    <w:p w:rsidR="007404EB" w:rsidRDefault="007404EB" w:rsidP="00572D84">
      <w:pPr>
        <w:pStyle w:val="Listeavsnitt"/>
        <w:numPr>
          <w:ilvl w:val="0"/>
          <w:numId w:val="2"/>
        </w:numPr>
      </w:pPr>
      <w:r>
        <w:t>Ladere</w:t>
      </w:r>
    </w:p>
    <w:p w:rsidR="00572D84" w:rsidRDefault="00572D84" w:rsidP="00572D84">
      <w:pPr>
        <w:pStyle w:val="Listeavsnitt"/>
        <w:numPr>
          <w:ilvl w:val="0"/>
          <w:numId w:val="2"/>
        </w:numPr>
      </w:pPr>
      <w:r>
        <w:t>Pynt: kunstige planter og lyslenker?</w:t>
      </w:r>
    </w:p>
    <w:p w:rsidR="007404EB" w:rsidRDefault="007404EB" w:rsidP="007404EB">
      <w:pPr>
        <w:pStyle w:val="Overskrift2"/>
      </w:pPr>
      <w:bookmarkStart w:id="3" w:name="_Toc526501864"/>
      <w:r>
        <w:t>Under arrangementet</w:t>
      </w:r>
      <w:bookmarkEnd w:id="3"/>
    </w:p>
    <w:p w:rsidR="007404EB" w:rsidRDefault="007404EB" w:rsidP="003C2E0C">
      <w:r>
        <w:t xml:space="preserve">Én fra komitéen har hovedansvar for kvelden. Dette kan rullere </w:t>
      </w:r>
      <w:r w:rsidR="000F6BB2">
        <w:t>innad i komitéen på de ulike kveldene. Å ha hovedansvaret vil si å være kontaktpersonen til arrangørene,</w:t>
      </w:r>
      <w:r w:rsidR="006B29AE">
        <w:t xml:space="preserve"> sanitet,</w:t>
      </w:r>
      <w:r w:rsidR="00B202E8">
        <w:t xml:space="preserve"> media og øvrige medarbeidere</w:t>
      </w:r>
      <w:r w:rsidR="000F6BB2">
        <w:t xml:space="preserve">, samt å ha en overordnet oversikt over hva som skjer i bussen, hva trengs av utstyr og organisering av rydding i etterkant. Det inkluderer også en introduksjon/peptalk til de frivillige før kvelden starter med praktiskinfo og bønn. </w:t>
      </w:r>
    </w:p>
    <w:p w:rsidR="00C23677" w:rsidRDefault="00C23677" w:rsidP="003C2E0C">
      <w:r>
        <w:t>Første kvelden trenger noe ekstra tid til å</w:t>
      </w:r>
      <w:r w:rsidR="000F6BB2">
        <w:t xml:space="preserve"> få bussen på riktig plass og </w:t>
      </w:r>
      <w:r w:rsidR="006B29AE">
        <w:t xml:space="preserve">å </w:t>
      </w:r>
      <w:r w:rsidR="000F6BB2">
        <w:t>få praktisk info om bussen; låsing</w:t>
      </w:r>
      <w:r w:rsidR="006B29AE">
        <w:t>,</w:t>
      </w:r>
      <w:r w:rsidR="000F6BB2">
        <w:t xml:space="preserve"> strøm, lys osv. Avklare strømtilgang (evt. aggregat) hvis det er kaldt ute</w:t>
      </w:r>
      <w:r>
        <w:t xml:space="preserve"> osv</w:t>
      </w:r>
      <w:r w:rsidR="000F6BB2">
        <w:t xml:space="preserve">. </w:t>
      </w:r>
    </w:p>
    <w:p w:rsidR="000F6BB2" w:rsidRDefault="000F6BB2" w:rsidP="003C2E0C">
      <w:r>
        <w:t xml:space="preserve">Erfaringsmessig </w:t>
      </w:r>
      <w:r w:rsidR="006B29AE">
        <w:t>blir det varmt nok i bussen takket være</w:t>
      </w:r>
      <w:r>
        <w:t xml:space="preserve"> alle som er inne i den. </w:t>
      </w:r>
      <w:r w:rsidR="00A8099E">
        <w:t xml:space="preserve">Videre gjøres bussen klar: </w:t>
      </w:r>
      <w:r w:rsidR="006B29AE">
        <w:t>drikkestasjoner med kakao og vann</w:t>
      </w:r>
      <w:r w:rsidR="00A8099E">
        <w:t xml:space="preserve"> foran og bak i bussen</w:t>
      </w:r>
      <w:r w:rsidR="006B29AE">
        <w:t>, plakater, pledd osv. Fylle opp alle vannkannene.</w:t>
      </w:r>
    </w:p>
    <w:p w:rsidR="000F6BB2" w:rsidRDefault="000F6BB2" w:rsidP="003C2E0C">
      <w:r>
        <w:t xml:space="preserve">Oppmøte av </w:t>
      </w:r>
      <w:r w:rsidR="00C23677">
        <w:t>medarbeiderne</w:t>
      </w:r>
      <w:r>
        <w:t xml:space="preserve"> bør være </w:t>
      </w:r>
      <w:r w:rsidR="006B29AE">
        <w:t>30-45</w:t>
      </w:r>
      <w:r>
        <w:t xml:space="preserve"> min</w:t>
      </w:r>
      <w:r w:rsidR="00C23677">
        <w:t>utt</w:t>
      </w:r>
      <w:r>
        <w:t xml:space="preserve"> før arrangementet startet.</w:t>
      </w:r>
      <w:r w:rsidR="006B29AE">
        <w:t xml:space="preserve"> Hovedansvarlig har info, peptalk, organiserer hvem som skal starte på de ulike postene og bønn for kvelden. Fint om diakoner/kateketer/prester bruker snipp</w:t>
      </w:r>
      <w:r w:rsidR="00C23677">
        <w:t>!</w:t>
      </w:r>
      <w:r w:rsidR="006B29AE">
        <w:t xml:space="preserve"> De frivillige får utdelt navneskilt og refleksvester.</w:t>
      </w:r>
    </w:p>
    <w:p w:rsidR="006B29AE" w:rsidRDefault="00C23677" w:rsidP="003C2E0C">
      <w:r>
        <w:t>Regler</w:t>
      </w:r>
      <w:r w:rsidR="006B29AE">
        <w:t xml:space="preserve"> i bussen:</w:t>
      </w:r>
    </w:p>
    <w:p w:rsidR="006B29AE" w:rsidRDefault="006B29AE" w:rsidP="006B29AE">
      <w:pPr>
        <w:pStyle w:val="Listeavsnitt"/>
        <w:numPr>
          <w:ilvl w:val="0"/>
          <w:numId w:val="3"/>
        </w:numPr>
      </w:pPr>
      <w:r>
        <w:t xml:space="preserve">Ingen drikking av alkohol inne, åpnet alkohol settes igjen utenfor bussen. </w:t>
      </w:r>
      <w:r w:rsidR="00C23677">
        <w:t>Tillat</w:t>
      </w:r>
      <w:r>
        <w:t xml:space="preserve"> ta med uåpnet drikke inn i bussen, men den må forbli uåpnet.</w:t>
      </w:r>
    </w:p>
    <w:p w:rsidR="006B29AE" w:rsidRDefault="006B29AE" w:rsidP="00C23677">
      <w:pPr>
        <w:pStyle w:val="Listeavsnitt"/>
        <w:numPr>
          <w:ilvl w:val="0"/>
          <w:numId w:val="3"/>
        </w:numPr>
      </w:pPr>
      <w:r>
        <w:t xml:space="preserve">Det er kun de frivillige som </w:t>
      </w:r>
      <w:r w:rsidR="00C23677">
        <w:t>skal kakao – og servere</w:t>
      </w:r>
      <w:r>
        <w:t xml:space="preserve"> russen.</w:t>
      </w:r>
    </w:p>
    <w:p w:rsidR="00C23677" w:rsidRDefault="006B29AE" w:rsidP="006B29AE">
      <w:r>
        <w:t>Hovedoppgaven under arrangementet er å møte russen på en god, varm og trygg måte. Tilby dem vann, kakao, pledd, spypose (før behovet er der)</w:t>
      </w:r>
      <w:r w:rsidR="00285814">
        <w:t xml:space="preserve"> og snakke med dem</w:t>
      </w:r>
      <w:r>
        <w:t xml:space="preserve">. </w:t>
      </w:r>
    </w:p>
    <w:p w:rsidR="006B29AE" w:rsidRDefault="00C23677" w:rsidP="006B29AE">
      <w:r>
        <w:t>Viktig å s</w:t>
      </w:r>
      <w:r w:rsidR="00285814">
        <w:t>ørge for at det er en fin stemning inne på bussen; ingen slåssing, krangling eller høylytt festing. Erfaringsmessig så synes russen at det er koselig at de frivillige setter seg ned og blir kjent.</w:t>
      </w:r>
      <w:r w:rsidR="005C3AD9">
        <w:t xml:space="preserve"> Ved behov så følger også</w:t>
      </w:r>
      <w:r w:rsidR="00285814">
        <w:t xml:space="preserve"> </w:t>
      </w:r>
      <w:r w:rsidR="005C3AD9">
        <w:t xml:space="preserve">de </w:t>
      </w:r>
      <w:r w:rsidR="00285814">
        <w:t>frivillige</w:t>
      </w:r>
      <w:r w:rsidR="005C3AD9">
        <w:t xml:space="preserve"> </w:t>
      </w:r>
      <w:r w:rsidR="00285814">
        <w:t xml:space="preserve">russ til saniteten. Dørvaktene sine oppgaver er å ønske velkomne, informere om alkoholreglene og organisere køen utenfor hvis det er for mange russ inne i bussen. </w:t>
      </w:r>
      <w:bookmarkStart w:id="4" w:name="_GoBack"/>
      <w:bookmarkEnd w:id="4"/>
    </w:p>
    <w:p w:rsidR="00285814" w:rsidRDefault="00285814" w:rsidP="006B29AE">
      <w:r>
        <w:lastRenderedPageBreak/>
        <w:t>Kvelden avsluttes med rydding av bussen og sørge for at alle frivillige kommer trygt hjem.</w:t>
      </w:r>
      <w:r w:rsidR="00C23677">
        <w:t xml:space="preserve"> Samme kveld/neste dag må hovedansvarlig gi viktig informasjon til den neste som skal være hovedansvarlig, </w:t>
      </w:r>
      <w:proofErr w:type="spellStart"/>
      <w:r w:rsidR="00C23677">
        <w:t>f.eks</w:t>
      </w:r>
      <w:proofErr w:type="spellEnd"/>
      <w:r w:rsidR="00C23677">
        <w:t xml:space="preserve"> om det trengs mer utstyr. </w:t>
      </w:r>
    </w:p>
    <w:p w:rsidR="005C3AD9" w:rsidRDefault="005C3AD9" w:rsidP="005C3AD9">
      <w:pPr>
        <w:pStyle w:val="Overskrift2"/>
      </w:pPr>
      <w:bookmarkStart w:id="5" w:name="_Toc526501865"/>
      <w:r>
        <w:t>I etterkant</w:t>
      </w:r>
      <w:bookmarkEnd w:id="5"/>
    </w:p>
    <w:p w:rsidR="005C3AD9" w:rsidRPr="005C3AD9" w:rsidRDefault="005C3AD9" w:rsidP="005C3AD9">
      <w:r>
        <w:t>Komitéen bør i etterkant av arrangementet:</w:t>
      </w:r>
    </w:p>
    <w:p w:rsidR="005C3AD9" w:rsidRDefault="005C3AD9" w:rsidP="005C3AD9">
      <w:pPr>
        <w:pStyle w:val="Listeavsnitt"/>
        <w:numPr>
          <w:ilvl w:val="0"/>
          <w:numId w:val="5"/>
        </w:numPr>
      </w:pPr>
      <w:r>
        <w:t>Takke de frivillige</w:t>
      </w:r>
    </w:p>
    <w:p w:rsidR="00C23677" w:rsidRDefault="00C23677" w:rsidP="00C23677">
      <w:pPr>
        <w:pStyle w:val="Listeavsnitt"/>
        <w:numPr>
          <w:ilvl w:val="0"/>
          <w:numId w:val="5"/>
        </w:numPr>
      </w:pPr>
      <w:r>
        <w:t xml:space="preserve">Videre kontakt med busselskap om henting av buss. </w:t>
      </w:r>
    </w:p>
    <w:p w:rsidR="005C3AD9" w:rsidRDefault="00C23677" w:rsidP="005C3AD9">
      <w:pPr>
        <w:pStyle w:val="Listeavsnitt"/>
        <w:numPr>
          <w:ilvl w:val="0"/>
          <w:numId w:val="5"/>
        </w:numPr>
      </w:pPr>
      <w:r>
        <w:t>S</w:t>
      </w:r>
      <w:r w:rsidR="005C3AD9">
        <w:t>kriftlig evaluering</w:t>
      </w:r>
    </w:p>
    <w:p w:rsidR="005C3AD9" w:rsidRDefault="005C3AD9" w:rsidP="005C3AD9">
      <w:pPr>
        <w:pStyle w:val="Listeavsnitt"/>
        <w:numPr>
          <w:ilvl w:val="0"/>
          <w:numId w:val="5"/>
        </w:numPr>
      </w:pPr>
      <w:r>
        <w:t>Kontakte arrangøren og busselskapet for å gi og få tilbakemeldinger</w:t>
      </w:r>
    </w:p>
    <w:p w:rsidR="005C3AD9" w:rsidRDefault="005C3AD9" w:rsidP="005C3AD9">
      <w:pPr>
        <w:pStyle w:val="Listeavsnitt"/>
        <w:numPr>
          <w:ilvl w:val="0"/>
          <w:numId w:val="5"/>
        </w:numPr>
      </w:pPr>
      <w:r>
        <w:t>Ferdigstille regnskapet</w:t>
      </w:r>
    </w:p>
    <w:p w:rsidR="005C3AD9" w:rsidRDefault="005C3AD9" w:rsidP="005C3AD9">
      <w:pPr>
        <w:pStyle w:val="Overskrift1"/>
      </w:pPr>
      <w:bookmarkStart w:id="6" w:name="_Toc526501866"/>
      <w:r>
        <w:t>Økonomi</w:t>
      </w:r>
      <w:bookmarkEnd w:id="6"/>
    </w:p>
    <w:p w:rsidR="00A8099E" w:rsidRDefault="00A8099E" w:rsidP="00A8099E">
      <w:r>
        <w:t>Økonomisk støtte 2017:</w:t>
      </w:r>
    </w:p>
    <w:p w:rsidR="00A8099E" w:rsidRDefault="00A8099E" w:rsidP="00A8099E">
      <w:pPr>
        <w:pStyle w:val="Listeavsnitt"/>
        <w:numPr>
          <w:ilvl w:val="0"/>
          <w:numId w:val="7"/>
        </w:numPr>
      </w:pPr>
      <w:r>
        <w:t>Fellesrådet i Oslo</w:t>
      </w:r>
    </w:p>
    <w:p w:rsidR="00A8099E" w:rsidRDefault="00A8099E" w:rsidP="00A8099E">
      <w:pPr>
        <w:pStyle w:val="Listeavsnitt"/>
        <w:numPr>
          <w:ilvl w:val="0"/>
          <w:numId w:val="7"/>
        </w:numPr>
      </w:pPr>
      <w:r>
        <w:t>Fellesrådet i Bærum</w:t>
      </w:r>
    </w:p>
    <w:p w:rsidR="00A8099E" w:rsidRPr="00A8099E" w:rsidRDefault="00A8099E" w:rsidP="00A8099E">
      <w:pPr>
        <w:pStyle w:val="Listeavsnitt"/>
        <w:numPr>
          <w:ilvl w:val="0"/>
          <w:numId w:val="7"/>
        </w:numPr>
      </w:pPr>
      <w:r>
        <w:t>Diakonforbundet</w:t>
      </w:r>
    </w:p>
    <w:p w:rsidR="005C3AD9" w:rsidRDefault="00A8099E" w:rsidP="005C3AD9">
      <w:r>
        <w:t xml:space="preserve">Økonomisk støtte </w:t>
      </w:r>
      <w:r w:rsidR="005C3AD9">
        <w:t>2018:</w:t>
      </w:r>
    </w:p>
    <w:p w:rsidR="005C3AD9" w:rsidRDefault="005C3AD9" w:rsidP="005C3AD9">
      <w:pPr>
        <w:pStyle w:val="Listeavsnitt"/>
        <w:numPr>
          <w:ilvl w:val="0"/>
          <w:numId w:val="6"/>
        </w:numPr>
      </w:pPr>
      <w:r>
        <w:t>Fellesrådet i Oslo</w:t>
      </w:r>
    </w:p>
    <w:p w:rsidR="005C3AD9" w:rsidRDefault="005C3AD9" w:rsidP="005C3AD9">
      <w:pPr>
        <w:pStyle w:val="Listeavsnitt"/>
        <w:numPr>
          <w:ilvl w:val="0"/>
          <w:numId w:val="6"/>
        </w:numPr>
      </w:pPr>
      <w:r>
        <w:t>Fellesrådet i Bærum</w:t>
      </w:r>
    </w:p>
    <w:p w:rsidR="005C3AD9" w:rsidRDefault="005C3AD9" w:rsidP="005C3AD9">
      <w:pPr>
        <w:pStyle w:val="Listeavsnitt"/>
        <w:numPr>
          <w:ilvl w:val="0"/>
          <w:numId w:val="6"/>
        </w:numPr>
      </w:pPr>
      <w:r>
        <w:t>Fellesrådet i Asker</w:t>
      </w:r>
    </w:p>
    <w:p w:rsidR="005C3AD9" w:rsidRDefault="005C3AD9" w:rsidP="005C3AD9">
      <w:pPr>
        <w:pStyle w:val="Listeavsnitt"/>
        <w:numPr>
          <w:ilvl w:val="0"/>
          <w:numId w:val="6"/>
        </w:numPr>
      </w:pPr>
      <w:r>
        <w:t>Diakonforbundet</w:t>
      </w:r>
    </w:p>
    <w:p w:rsidR="00A8099E" w:rsidRDefault="00A8099E" w:rsidP="00A8099E">
      <w:pPr>
        <w:spacing w:after="0"/>
        <w:ind w:left="360"/>
        <w:jc w:val="right"/>
      </w:pPr>
      <w:r>
        <w:t>Skrevet av</w:t>
      </w:r>
    </w:p>
    <w:p w:rsidR="00A8099E" w:rsidRDefault="00A8099E" w:rsidP="00A8099E">
      <w:pPr>
        <w:spacing w:after="0"/>
        <w:ind w:left="360"/>
        <w:jc w:val="right"/>
      </w:pPr>
      <w:r>
        <w:t>Martine Hasseleid Semb</w:t>
      </w:r>
    </w:p>
    <w:p w:rsidR="00A8099E" w:rsidRDefault="00A8099E" w:rsidP="00A8099E">
      <w:pPr>
        <w:spacing w:after="0"/>
        <w:ind w:left="360"/>
        <w:jc w:val="right"/>
      </w:pPr>
      <w:r>
        <w:t>Ungdomsdiakon i Helgerud menighet</w:t>
      </w:r>
    </w:p>
    <w:p w:rsidR="003C2E0C" w:rsidRPr="00524444" w:rsidRDefault="00A8099E" w:rsidP="000571E2">
      <w:pPr>
        <w:spacing w:after="0"/>
        <w:ind w:left="360"/>
        <w:jc w:val="right"/>
      </w:pPr>
      <w:r>
        <w:t>05.10.2018</w:t>
      </w:r>
    </w:p>
    <w:sectPr w:rsidR="003C2E0C" w:rsidRPr="005244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E8" w:rsidRDefault="00B202E8" w:rsidP="00B202E8">
      <w:pPr>
        <w:spacing w:after="0" w:line="240" w:lineRule="auto"/>
      </w:pPr>
      <w:r>
        <w:separator/>
      </w:r>
    </w:p>
  </w:endnote>
  <w:endnote w:type="continuationSeparator" w:id="0">
    <w:p w:rsidR="00B202E8" w:rsidRDefault="00B202E8" w:rsidP="00B2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2E8" w:rsidRPr="00B55A95" w:rsidRDefault="00B202E8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B202E8" w:rsidRDefault="00B202E8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2E8" w:rsidRPr="00143506" w:rsidRDefault="00B202E8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B202E8" w:rsidRDefault="00B202E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E8" w:rsidRDefault="00B202E8" w:rsidP="00B202E8">
      <w:pPr>
        <w:spacing w:after="0" w:line="240" w:lineRule="auto"/>
      </w:pPr>
      <w:r>
        <w:separator/>
      </w:r>
    </w:p>
  </w:footnote>
  <w:footnote w:type="continuationSeparator" w:id="0">
    <w:p w:rsidR="00B202E8" w:rsidRDefault="00B202E8" w:rsidP="00B20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6327"/>
    <w:multiLevelType w:val="hybridMultilevel"/>
    <w:tmpl w:val="88BADA9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5571"/>
    <w:multiLevelType w:val="hybridMultilevel"/>
    <w:tmpl w:val="189ED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C7FEF"/>
    <w:multiLevelType w:val="hybridMultilevel"/>
    <w:tmpl w:val="8AB47E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54AA2"/>
    <w:multiLevelType w:val="hybridMultilevel"/>
    <w:tmpl w:val="BE704F4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97652C"/>
    <w:multiLevelType w:val="hybridMultilevel"/>
    <w:tmpl w:val="1E6C814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A01EA"/>
    <w:multiLevelType w:val="hybridMultilevel"/>
    <w:tmpl w:val="54B2BD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D69CF"/>
    <w:multiLevelType w:val="hybridMultilevel"/>
    <w:tmpl w:val="EB62D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44"/>
    <w:rsid w:val="000571E2"/>
    <w:rsid w:val="000F6BB2"/>
    <w:rsid w:val="00121572"/>
    <w:rsid w:val="00285814"/>
    <w:rsid w:val="003C2E0C"/>
    <w:rsid w:val="004D1459"/>
    <w:rsid w:val="00524444"/>
    <w:rsid w:val="00572D84"/>
    <w:rsid w:val="005C3AD9"/>
    <w:rsid w:val="006B0A65"/>
    <w:rsid w:val="006B29AE"/>
    <w:rsid w:val="007404EB"/>
    <w:rsid w:val="00A8099E"/>
    <w:rsid w:val="00B202E8"/>
    <w:rsid w:val="00C23677"/>
    <w:rsid w:val="00E2632C"/>
    <w:rsid w:val="00E832F5"/>
    <w:rsid w:val="00EA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B60D98-C8D7-4583-AC9B-EEA65A95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4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0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24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244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24444"/>
    <w:pPr>
      <w:outlineLvl w:val="9"/>
    </w:pPr>
    <w:rPr>
      <w:lang w:eastAsia="nb-NO"/>
    </w:rPr>
  </w:style>
  <w:style w:type="paragraph" w:styleId="Listeavsnitt">
    <w:name w:val="List Paragraph"/>
    <w:basedOn w:val="Normal"/>
    <w:uiPriority w:val="34"/>
    <w:qFormat/>
    <w:rsid w:val="003C2E0C"/>
    <w:pPr>
      <w:ind w:left="720"/>
      <w:contextualSpacing/>
    </w:pPr>
  </w:style>
  <w:style w:type="table" w:styleId="Tabellrutenett">
    <w:name w:val="Table Grid"/>
    <w:basedOn w:val="Vanligtabell"/>
    <w:uiPriority w:val="39"/>
    <w:rsid w:val="0057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7404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NH1">
    <w:name w:val="toc 1"/>
    <w:basedOn w:val="Normal"/>
    <w:next w:val="Normal"/>
    <w:autoRedefine/>
    <w:uiPriority w:val="39"/>
    <w:unhideWhenUsed/>
    <w:rsid w:val="000F6BB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0F6BB2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0F6BB2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2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02E8"/>
  </w:style>
  <w:style w:type="paragraph" w:styleId="Bunntekst">
    <w:name w:val="footer"/>
    <w:basedOn w:val="Normal"/>
    <w:link w:val="BunntekstTegn"/>
    <w:uiPriority w:val="99"/>
    <w:unhideWhenUsed/>
    <w:rsid w:val="00B20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02E8"/>
  </w:style>
  <w:style w:type="character" w:styleId="Svakutheving">
    <w:name w:val="Subtle Emphasis"/>
    <w:uiPriority w:val="19"/>
    <w:qFormat/>
    <w:rsid w:val="00B202E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2812-ACAE-48BA-9F9F-5D913EC2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1006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Hasseleid Semb</dc:creator>
  <cp:keywords/>
  <dc:description/>
  <cp:lastModifiedBy>Anders Emil Kaldhol</cp:lastModifiedBy>
  <cp:revision>3</cp:revision>
  <dcterms:created xsi:type="dcterms:W3CDTF">2018-10-05T12:06:00Z</dcterms:created>
  <dcterms:modified xsi:type="dcterms:W3CDTF">2018-10-05T12:20:00Z</dcterms:modified>
</cp:coreProperties>
</file>