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15" w:rsidRDefault="007F4A15" w:rsidP="007F4A15">
      <w:pPr>
        <w:rPr>
          <w:b/>
          <w:sz w:val="28"/>
        </w:rPr>
      </w:pPr>
      <w:r w:rsidRPr="00B973D3">
        <w:rPr>
          <w:b/>
          <w:sz w:val="28"/>
        </w:rPr>
        <w:t>Utendørs</w:t>
      </w:r>
    </w:p>
    <w:p w:rsidR="007F4A15" w:rsidRPr="00E6434F" w:rsidRDefault="007F4A15" w:rsidP="007F4A15">
      <w:pPr>
        <w:autoSpaceDE w:val="0"/>
        <w:autoSpaceDN w:val="0"/>
        <w:adjustRightInd w:val="0"/>
        <w:spacing w:after="0" w:line="240" w:lineRule="auto"/>
        <w:rPr>
          <w:rFonts w:cs="TTBC166758t00"/>
          <w:b/>
          <w:sz w:val="24"/>
          <w:szCs w:val="24"/>
        </w:rPr>
      </w:pPr>
      <w:r w:rsidRPr="00E6434F">
        <w:rPr>
          <w:rFonts w:cs="TTBC166758t00"/>
          <w:b/>
          <w:sz w:val="24"/>
          <w:szCs w:val="24"/>
        </w:rPr>
        <w:t>Bøtteleken</w:t>
      </w:r>
    </w:p>
    <w:p w:rsidR="007F4A15" w:rsidRPr="00E6434F" w:rsidRDefault="007F4A15" w:rsidP="007F4A15">
      <w:pPr>
        <w:autoSpaceDE w:val="0"/>
        <w:autoSpaceDN w:val="0"/>
        <w:adjustRightInd w:val="0"/>
        <w:spacing w:after="0" w:line="240" w:lineRule="auto"/>
        <w:rPr>
          <w:rFonts w:cs="TTBC088CD8t00"/>
          <w:sz w:val="24"/>
          <w:szCs w:val="24"/>
        </w:rPr>
      </w:pPr>
      <w:r w:rsidRPr="00E6434F">
        <w:rPr>
          <w:rFonts w:cs="TTBC089EC0t00"/>
          <w:sz w:val="24"/>
          <w:szCs w:val="24"/>
        </w:rPr>
        <w:t>Plassbehov</w:t>
      </w:r>
      <w:r w:rsidRPr="00E6434F">
        <w:rPr>
          <w:rFonts w:cs="TTBC088CD8t00"/>
          <w:sz w:val="24"/>
          <w:szCs w:val="24"/>
        </w:rPr>
        <w:t>: Åpent område der alle kan stå i ring</w:t>
      </w:r>
    </w:p>
    <w:p w:rsidR="007F4A15" w:rsidRPr="00E6434F" w:rsidRDefault="007F4A15" w:rsidP="007F4A15">
      <w:pPr>
        <w:autoSpaceDE w:val="0"/>
        <w:autoSpaceDN w:val="0"/>
        <w:adjustRightInd w:val="0"/>
        <w:spacing w:after="0" w:line="240" w:lineRule="auto"/>
        <w:rPr>
          <w:rFonts w:cs="TTBC088CD8t00"/>
          <w:sz w:val="24"/>
          <w:szCs w:val="24"/>
        </w:rPr>
      </w:pPr>
      <w:r w:rsidRPr="00E6434F">
        <w:rPr>
          <w:rFonts w:cs="TTBC089EC0t00"/>
          <w:sz w:val="24"/>
          <w:szCs w:val="24"/>
        </w:rPr>
        <w:t>Tid</w:t>
      </w:r>
      <w:r w:rsidRPr="00E6434F">
        <w:rPr>
          <w:rFonts w:cs="TTBC088CD8t00"/>
          <w:sz w:val="24"/>
          <w:szCs w:val="24"/>
        </w:rPr>
        <w:t>: 5-15 min</w:t>
      </w:r>
    </w:p>
    <w:p w:rsidR="007F4A15" w:rsidRPr="00E6434F" w:rsidRDefault="007F4A15" w:rsidP="007F4A15">
      <w:pPr>
        <w:autoSpaceDE w:val="0"/>
        <w:autoSpaceDN w:val="0"/>
        <w:adjustRightInd w:val="0"/>
        <w:spacing w:after="0" w:line="240" w:lineRule="auto"/>
        <w:rPr>
          <w:rFonts w:cs="TTBC088CD8t00"/>
          <w:sz w:val="24"/>
          <w:szCs w:val="24"/>
        </w:rPr>
      </w:pPr>
      <w:r w:rsidRPr="00E6434F">
        <w:rPr>
          <w:rFonts w:cs="TTBC089EC0t00"/>
          <w:sz w:val="24"/>
          <w:szCs w:val="24"/>
        </w:rPr>
        <w:t>Ingredienser</w:t>
      </w:r>
      <w:r w:rsidRPr="00E6434F">
        <w:rPr>
          <w:rFonts w:cs="TTBC088CD8t00"/>
          <w:sz w:val="24"/>
          <w:szCs w:val="24"/>
        </w:rPr>
        <w:t>: Bøtter i ulike størrelser til å stable i høyden</w:t>
      </w:r>
    </w:p>
    <w:p w:rsidR="007F4A15" w:rsidRPr="00E6434F" w:rsidRDefault="00B9097C" w:rsidP="007F4A15">
      <w:pPr>
        <w:autoSpaceDE w:val="0"/>
        <w:autoSpaceDN w:val="0"/>
        <w:adjustRightInd w:val="0"/>
        <w:spacing w:after="0" w:line="240" w:lineRule="auto"/>
        <w:rPr>
          <w:rFonts w:cs="TTBC088CD8t00"/>
          <w:sz w:val="24"/>
          <w:szCs w:val="24"/>
        </w:rPr>
      </w:pPr>
      <w:r>
        <w:rPr>
          <w:rFonts w:cs="TTBC088CD8t00"/>
          <w:sz w:val="24"/>
          <w:szCs w:val="24"/>
        </w:rPr>
        <w:t>Gjennomføring</w:t>
      </w:r>
      <w:r w:rsidR="007F4A15" w:rsidRPr="00E6434F">
        <w:rPr>
          <w:rFonts w:cs="TTBC088CD8t00"/>
          <w:sz w:val="24"/>
          <w:szCs w:val="24"/>
        </w:rPr>
        <w:t>:</w:t>
      </w:r>
    </w:p>
    <w:p w:rsidR="007F4A15" w:rsidRPr="00E6434F" w:rsidRDefault="007F4A15" w:rsidP="008025DF">
      <w:pPr>
        <w:autoSpaceDE w:val="0"/>
        <w:autoSpaceDN w:val="0"/>
        <w:adjustRightInd w:val="0"/>
        <w:spacing w:after="0" w:line="240" w:lineRule="auto"/>
        <w:rPr>
          <w:rFonts w:cs="TTBC089238t00"/>
          <w:sz w:val="24"/>
          <w:szCs w:val="24"/>
        </w:rPr>
      </w:pPr>
      <w:r w:rsidRPr="00E6434F">
        <w:rPr>
          <w:rFonts w:cs="TTBC088CD8t00"/>
          <w:sz w:val="24"/>
          <w:szCs w:val="24"/>
        </w:rPr>
        <w:t>Bøttene stables oppå hverandre. Jo høyere tårn du får, jo bedre,</w:t>
      </w:r>
      <w:r w:rsidR="008025DF">
        <w:rPr>
          <w:rFonts w:cs="TTBC088CD8t00"/>
          <w:sz w:val="24"/>
          <w:szCs w:val="24"/>
        </w:rPr>
        <w:t xml:space="preserve"> </w:t>
      </w:r>
      <w:r w:rsidRPr="00E6434F">
        <w:rPr>
          <w:rFonts w:cs="TTBC088CD8t00"/>
          <w:sz w:val="24"/>
          <w:szCs w:val="24"/>
        </w:rPr>
        <w:t>men alt fra 2- 4 bøtter er bra!</w:t>
      </w:r>
      <w:r w:rsidR="008025DF">
        <w:rPr>
          <w:rFonts w:cs="TTBC088CD8t00"/>
          <w:sz w:val="24"/>
          <w:szCs w:val="24"/>
        </w:rPr>
        <w:t xml:space="preserve"> </w:t>
      </w:r>
      <w:r w:rsidRPr="00E6434F">
        <w:rPr>
          <w:rFonts w:cs="TTBC088CD8t00"/>
          <w:sz w:val="24"/>
          <w:szCs w:val="24"/>
        </w:rPr>
        <w:t>Alle stiller seg i en ring rundt bøttene og holder hverandre i</w:t>
      </w:r>
      <w:r w:rsidR="008025DF">
        <w:rPr>
          <w:rFonts w:cs="TTBC088CD8t00"/>
          <w:sz w:val="24"/>
          <w:szCs w:val="24"/>
        </w:rPr>
        <w:t xml:space="preserve"> </w:t>
      </w:r>
      <w:r w:rsidRPr="00E6434F">
        <w:rPr>
          <w:rFonts w:cs="TTBC088CD8t00"/>
          <w:sz w:val="24"/>
          <w:szCs w:val="24"/>
        </w:rPr>
        <w:t>hendene. Man teller til 3, og det er da om å gjøre å dra de andre</w:t>
      </w:r>
      <w:r w:rsidR="008025DF">
        <w:rPr>
          <w:rFonts w:cs="TTBC088CD8t00"/>
          <w:sz w:val="24"/>
          <w:szCs w:val="24"/>
        </w:rPr>
        <w:t xml:space="preserve"> </w:t>
      </w:r>
      <w:r w:rsidRPr="00E6434F">
        <w:rPr>
          <w:rFonts w:cs="TTBC088CD8t00"/>
          <w:sz w:val="24"/>
          <w:szCs w:val="24"/>
        </w:rPr>
        <w:t>som er med på leken bort i bøttene slik at tårnet kvelver. Den</w:t>
      </w:r>
      <w:r w:rsidR="008025DF">
        <w:rPr>
          <w:rFonts w:cs="TTBC088CD8t00"/>
          <w:sz w:val="24"/>
          <w:szCs w:val="24"/>
        </w:rPr>
        <w:t xml:space="preserve"> </w:t>
      </w:r>
      <w:r w:rsidRPr="00E6434F">
        <w:rPr>
          <w:rFonts w:cs="TTBC088CD8t00"/>
          <w:sz w:val="24"/>
          <w:szCs w:val="24"/>
        </w:rPr>
        <w:t>som kommer borti bøttene, slik at de faller, er ute av leken, og</w:t>
      </w:r>
      <w:r w:rsidR="008025DF">
        <w:rPr>
          <w:rFonts w:cs="TTBC088CD8t00"/>
          <w:sz w:val="24"/>
          <w:szCs w:val="24"/>
        </w:rPr>
        <w:t xml:space="preserve"> </w:t>
      </w:r>
      <w:r w:rsidRPr="00E6434F">
        <w:rPr>
          <w:rFonts w:cs="TTBC088CD8t00"/>
          <w:sz w:val="24"/>
          <w:szCs w:val="24"/>
        </w:rPr>
        <w:t>slik holder man på til det er bare en person igjen. Denne er da</w:t>
      </w:r>
      <w:r w:rsidR="008025DF">
        <w:rPr>
          <w:rFonts w:cs="TTBC088CD8t00"/>
          <w:sz w:val="24"/>
          <w:szCs w:val="24"/>
        </w:rPr>
        <w:t xml:space="preserve"> </w:t>
      </w:r>
      <w:r w:rsidRPr="00E6434F">
        <w:rPr>
          <w:rFonts w:cs="TTBC088CD8t00"/>
          <w:sz w:val="24"/>
          <w:szCs w:val="24"/>
        </w:rPr>
        <w:t>vinneren av leken</w:t>
      </w:r>
      <w:r w:rsidR="008025DF">
        <w:rPr>
          <w:rFonts w:cs="TTBC088CD8t00"/>
          <w:sz w:val="24"/>
          <w:szCs w:val="24"/>
        </w:rPr>
        <w:t>.</w:t>
      </w:r>
      <w:bookmarkStart w:id="0" w:name="_GoBack"/>
      <w:bookmarkEnd w:id="0"/>
    </w:p>
    <w:p w:rsidR="007F4A15" w:rsidRDefault="007F4A15" w:rsidP="007F4A15">
      <w:pPr>
        <w:rPr>
          <w:b/>
          <w:sz w:val="28"/>
        </w:rPr>
      </w:pPr>
    </w:p>
    <w:p w:rsidR="007F4A15" w:rsidRPr="00281D18" w:rsidRDefault="007F4A15" w:rsidP="007F4A15">
      <w:pPr>
        <w:tabs>
          <w:tab w:val="left" w:pos="2868"/>
        </w:tabs>
        <w:spacing w:after="0" w:line="240" w:lineRule="auto"/>
        <w:rPr>
          <w:b/>
          <w:sz w:val="24"/>
          <w:szCs w:val="24"/>
        </w:rPr>
      </w:pPr>
      <w:r w:rsidRPr="00281D18">
        <w:rPr>
          <w:b/>
          <w:sz w:val="24"/>
          <w:szCs w:val="24"/>
        </w:rPr>
        <w:t>Ballen i bøtta</w:t>
      </w:r>
    </w:p>
    <w:p w:rsidR="007F4A15" w:rsidRPr="00E6434F" w:rsidRDefault="007F4A15" w:rsidP="007F4A15">
      <w:pPr>
        <w:tabs>
          <w:tab w:val="left" w:pos="2868"/>
        </w:tabs>
        <w:spacing w:after="0" w:line="240" w:lineRule="auto"/>
        <w:rPr>
          <w:sz w:val="24"/>
          <w:szCs w:val="24"/>
        </w:rPr>
      </w:pPr>
      <w:r w:rsidRPr="00E6434F">
        <w:rPr>
          <w:sz w:val="24"/>
          <w:szCs w:val="24"/>
        </w:rPr>
        <w:t>Tennisballer og vaskebøtter er alt du trenger her. Mål opp ønsket avstand, sett opp bøtta og kast baller. Vær kreative med tanke på hva som skal til for å kvalifisere seg inn i leken igjen. Skal den rett inn, sprette før, over et hinder?</w:t>
      </w:r>
    </w:p>
    <w:p w:rsidR="00FF09AD" w:rsidRDefault="00FF09AD" w:rsidP="007F4A15">
      <w:pPr>
        <w:tabs>
          <w:tab w:val="left" w:pos="2868"/>
        </w:tabs>
        <w:spacing w:after="0" w:line="240" w:lineRule="auto"/>
        <w:rPr>
          <w:b/>
          <w:sz w:val="24"/>
          <w:szCs w:val="24"/>
        </w:rPr>
      </w:pPr>
    </w:p>
    <w:p w:rsidR="007F4A15" w:rsidRPr="0085062C" w:rsidRDefault="007F4A15" w:rsidP="007F4A15">
      <w:pPr>
        <w:tabs>
          <w:tab w:val="left" w:pos="2868"/>
        </w:tabs>
        <w:spacing w:after="0" w:line="240" w:lineRule="auto"/>
        <w:rPr>
          <w:b/>
          <w:sz w:val="24"/>
          <w:szCs w:val="24"/>
        </w:rPr>
      </w:pPr>
      <w:r w:rsidRPr="0085062C">
        <w:rPr>
          <w:b/>
          <w:sz w:val="24"/>
          <w:szCs w:val="24"/>
        </w:rPr>
        <w:t>På land/i vann</w:t>
      </w:r>
    </w:p>
    <w:p w:rsidR="007F4A15" w:rsidRPr="00E6434F" w:rsidRDefault="007F4A15" w:rsidP="007F4A15">
      <w:pPr>
        <w:tabs>
          <w:tab w:val="left" w:pos="2868"/>
        </w:tabs>
        <w:spacing w:after="0" w:line="240" w:lineRule="auto"/>
        <w:rPr>
          <w:sz w:val="24"/>
          <w:szCs w:val="24"/>
        </w:rPr>
      </w:pPr>
      <w:r w:rsidRPr="00E6434F">
        <w:rPr>
          <w:sz w:val="24"/>
          <w:szCs w:val="24"/>
        </w:rPr>
        <w:t>Alle står på en rekke bak hverandre. Et tau ligger på en av sidene deres og skiller land fra vann. Deltakerne står nå «på land» siden. Lederen har to replikker som deltakerne skal reagere på; «på land» og «i vann». Hvis lederen sier «på land» blir de stående pga. de allerede er på land siden, hvis lederen derimot sier «i vann» må de hoppe over tauet til vann siden. Dette er jo lett tenker de, men problemet kommer når lederen sier f.eks. «i land» eller «på vann». Hvis noen av deltakerne hopper over tauet eller leer på seg når feil replikk blir brukt, er de ute av leken. Man kan bruke podiet framme i kirken, en scene, benkerader, stoler o.l. til å være «på land» og gulvet som «i vann». Vær kreative!</w:t>
      </w:r>
    </w:p>
    <w:p w:rsidR="007F4A15" w:rsidRPr="00E6434F" w:rsidRDefault="007F4A15" w:rsidP="007F4A15">
      <w:pPr>
        <w:tabs>
          <w:tab w:val="left" w:pos="2868"/>
        </w:tabs>
        <w:spacing w:after="0" w:line="240" w:lineRule="auto"/>
        <w:rPr>
          <w:sz w:val="24"/>
          <w:szCs w:val="24"/>
        </w:rPr>
      </w:pPr>
    </w:p>
    <w:p w:rsidR="007F4A15" w:rsidRDefault="007F4A15" w:rsidP="007F4A15">
      <w:pPr>
        <w:tabs>
          <w:tab w:val="left" w:pos="2868"/>
        </w:tabs>
        <w:spacing w:after="0" w:line="240" w:lineRule="auto"/>
        <w:rPr>
          <w:sz w:val="24"/>
          <w:szCs w:val="24"/>
        </w:rPr>
      </w:pPr>
      <w:r w:rsidRPr="00E6434F">
        <w:rPr>
          <w:sz w:val="24"/>
          <w:szCs w:val="24"/>
        </w:rPr>
        <w:t>En annen variant er å spille en mot en, den som vinner, går tilbake til den originale aktiviteten og bytter plass med den som går ut derfra. Straffekast-konkurranse mellom to og to som er ute. Man har ett kast hver, den som vinner går inn i leken igjen og de som går ut av leken, går inn i straffekonkurransen.</w:t>
      </w:r>
    </w:p>
    <w:p w:rsidR="00D26252" w:rsidRDefault="00D26252" w:rsidP="007F4A15">
      <w:pPr>
        <w:tabs>
          <w:tab w:val="left" w:pos="2868"/>
        </w:tabs>
        <w:spacing w:after="0" w:line="240" w:lineRule="auto"/>
        <w:rPr>
          <w:sz w:val="24"/>
          <w:szCs w:val="24"/>
        </w:rPr>
      </w:pPr>
    </w:p>
    <w:p w:rsidR="00D26252" w:rsidRPr="00D26252" w:rsidRDefault="00D26252" w:rsidP="00D26252">
      <w:pPr>
        <w:tabs>
          <w:tab w:val="left" w:pos="2868"/>
        </w:tabs>
        <w:spacing w:after="0" w:line="240" w:lineRule="auto"/>
        <w:rPr>
          <w:b/>
          <w:sz w:val="24"/>
          <w:szCs w:val="24"/>
        </w:rPr>
      </w:pPr>
      <w:r w:rsidRPr="00D26252">
        <w:rPr>
          <w:b/>
          <w:sz w:val="24"/>
          <w:szCs w:val="24"/>
        </w:rPr>
        <w:t>Snikeleken</w:t>
      </w:r>
    </w:p>
    <w:p w:rsidR="00D26252" w:rsidRPr="00D26252" w:rsidRDefault="00D26252" w:rsidP="00D26252">
      <w:pPr>
        <w:tabs>
          <w:tab w:val="left" w:pos="2868"/>
        </w:tabs>
        <w:spacing w:after="0" w:line="240" w:lineRule="auto"/>
        <w:rPr>
          <w:sz w:val="24"/>
          <w:szCs w:val="24"/>
        </w:rPr>
      </w:pPr>
    </w:p>
    <w:p w:rsidR="00D26252" w:rsidRPr="00D26252" w:rsidRDefault="00D26252" w:rsidP="00D26252">
      <w:pPr>
        <w:tabs>
          <w:tab w:val="left" w:pos="2868"/>
        </w:tabs>
        <w:spacing w:after="0" w:line="240" w:lineRule="auto"/>
        <w:rPr>
          <w:sz w:val="24"/>
          <w:szCs w:val="24"/>
        </w:rPr>
      </w:pPr>
      <w:r w:rsidRPr="00D26252">
        <w:rPr>
          <w:sz w:val="24"/>
          <w:szCs w:val="24"/>
        </w:rPr>
        <w:t>Tidsbruk: 30 minutter – 1 time</w:t>
      </w:r>
    </w:p>
    <w:p w:rsidR="00D26252" w:rsidRPr="00D26252" w:rsidRDefault="00D26252" w:rsidP="00D26252">
      <w:pPr>
        <w:tabs>
          <w:tab w:val="left" w:pos="2868"/>
        </w:tabs>
        <w:spacing w:after="0" w:line="240" w:lineRule="auto"/>
        <w:rPr>
          <w:sz w:val="24"/>
          <w:szCs w:val="24"/>
        </w:rPr>
      </w:pPr>
      <w:r w:rsidRPr="00D26252">
        <w:rPr>
          <w:sz w:val="24"/>
          <w:szCs w:val="24"/>
        </w:rPr>
        <w:t>Behov for ledere: 1 leder</w:t>
      </w:r>
    </w:p>
    <w:p w:rsidR="00D26252" w:rsidRPr="00D26252" w:rsidRDefault="00D26252" w:rsidP="00D26252">
      <w:pPr>
        <w:tabs>
          <w:tab w:val="left" w:pos="2868"/>
        </w:tabs>
        <w:spacing w:after="0" w:line="240" w:lineRule="auto"/>
        <w:rPr>
          <w:sz w:val="24"/>
          <w:szCs w:val="24"/>
        </w:rPr>
      </w:pPr>
      <w:r w:rsidRPr="00D26252">
        <w:rPr>
          <w:sz w:val="24"/>
          <w:szCs w:val="24"/>
        </w:rPr>
        <w:t>Forberedelser: Egner seg best utendørs i skumring eller mørke. Et område som er velegnet for sniking må velges i dagslys. Det må være lett å forstå hvor området slutter, og det må ikke være noe man kan skade seg på i mørket innenfor området. Friområdene merkes av med tau, og evt. pengesedler legges ut.</w:t>
      </w:r>
    </w:p>
    <w:p w:rsidR="00D26252" w:rsidRPr="00D26252" w:rsidRDefault="00D26252" w:rsidP="00D26252">
      <w:pPr>
        <w:tabs>
          <w:tab w:val="left" w:pos="2868"/>
        </w:tabs>
        <w:spacing w:after="0" w:line="240" w:lineRule="auto"/>
        <w:rPr>
          <w:sz w:val="24"/>
          <w:szCs w:val="24"/>
        </w:rPr>
      </w:pPr>
    </w:p>
    <w:p w:rsidR="00D26252" w:rsidRPr="00D26252" w:rsidRDefault="00D26252" w:rsidP="00D26252">
      <w:pPr>
        <w:tabs>
          <w:tab w:val="left" w:pos="2868"/>
        </w:tabs>
        <w:spacing w:after="0" w:line="240" w:lineRule="auto"/>
        <w:rPr>
          <w:sz w:val="24"/>
          <w:szCs w:val="24"/>
        </w:rPr>
      </w:pPr>
      <w:r w:rsidRPr="00D26252">
        <w:rPr>
          <w:sz w:val="24"/>
          <w:szCs w:val="24"/>
        </w:rPr>
        <w:t>Utstyr: Kraftig lommelykt eller hodelykt, to bøtter med vann, plastkopper, lapper med ulike tall på (penger), tau.</w:t>
      </w:r>
    </w:p>
    <w:p w:rsidR="00D26252" w:rsidRPr="00D26252" w:rsidRDefault="00D26252" w:rsidP="00D26252">
      <w:pPr>
        <w:tabs>
          <w:tab w:val="left" w:pos="2868"/>
        </w:tabs>
        <w:spacing w:after="0" w:line="240" w:lineRule="auto"/>
        <w:rPr>
          <w:sz w:val="24"/>
          <w:szCs w:val="24"/>
        </w:rPr>
      </w:pPr>
    </w:p>
    <w:p w:rsidR="00D26252" w:rsidRDefault="00D26252" w:rsidP="00D26252">
      <w:pPr>
        <w:tabs>
          <w:tab w:val="left" w:pos="2868"/>
        </w:tabs>
        <w:spacing w:after="0" w:line="240" w:lineRule="auto"/>
        <w:rPr>
          <w:sz w:val="24"/>
          <w:szCs w:val="24"/>
        </w:rPr>
      </w:pPr>
      <w:r w:rsidRPr="00D26252">
        <w:rPr>
          <w:sz w:val="24"/>
          <w:szCs w:val="24"/>
        </w:rPr>
        <w:lastRenderedPageBreak/>
        <w:t xml:space="preserve">Gjennomføring: </w:t>
      </w:r>
    </w:p>
    <w:p w:rsidR="00D26252" w:rsidRDefault="00D26252" w:rsidP="00D26252">
      <w:pPr>
        <w:tabs>
          <w:tab w:val="left" w:pos="2868"/>
        </w:tabs>
        <w:spacing w:after="0" w:line="240" w:lineRule="auto"/>
        <w:rPr>
          <w:sz w:val="24"/>
          <w:szCs w:val="24"/>
        </w:rPr>
      </w:pPr>
      <w:r>
        <w:rPr>
          <w:sz w:val="24"/>
          <w:szCs w:val="24"/>
        </w:rPr>
        <w:t>Her er to forskjellige måter å gjennomføre leken på:</w:t>
      </w:r>
    </w:p>
    <w:p w:rsidR="00D26252" w:rsidRDefault="00D26252" w:rsidP="00D26252">
      <w:pPr>
        <w:tabs>
          <w:tab w:val="left" w:pos="2868"/>
        </w:tabs>
        <w:spacing w:after="0" w:line="240" w:lineRule="auto"/>
        <w:rPr>
          <w:sz w:val="24"/>
          <w:szCs w:val="24"/>
        </w:rPr>
      </w:pPr>
      <w:r w:rsidRPr="00D26252">
        <w:rPr>
          <w:sz w:val="24"/>
          <w:szCs w:val="24"/>
        </w:rPr>
        <w:t xml:space="preserve">A: </w:t>
      </w:r>
      <w:r>
        <w:rPr>
          <w:sz w:val="24"/>
          <w:szCs w:val="24"/>
        </w:rPr>
        <w:t>É</w:t>
      </w:r>
      <w:r w:rsidRPr="00D26252">
        <w:rPr>
          <w:sz w:val="24"/>
          <w:szCs w:val="24"/>
        </w:rPr>
        <w:t>n deltaker står på en bakketopp med en kraftig lykt. Resten av deltakerne står i bunnen av bakken. Når klarsignalet gis, beveger de seg oppover bakken. Når solkongen lyser på en person og sier riktig navn, må denne gå ned igjen og starte på nytt. Den som først kommer usett til toppen får være solkongen i neste runde. Dersom dere har lag, vinner det laget som først får alle sine medlemmer opp til toppen (deltagerne sniker seg frem hver for seg). Hvis det ligger lapper med tall på i terrenget, plukker deltakerne disse opp underveis. Så legger man sammen lappene til hvert lag til slutt. Det l</w:t>
      </w:r>
      <w:r w:rsidR="00E02974">
        <w:rPr>
          <w:sz w:val="24"/>
          <w:szCs w:val="24"/>
        </w:rPr>
        <w:t>aget som har høyest sum vinner.</w:t>
      </w:r>
      <w:r w:rsidRPr="00D26252">
        <w:rPr>
          <w:sz w:val="24"/>
          <w:szCs w:val="24"/>
        </w:rPr>
        <w:t xml:space="preserve"> For å gjøre det vanskeligere kan det også være voktere som går rundt og sender folk ned igjen. Vokterne kan også konfiskere pengene dersom noen blir tatt underveis i leken.</w:t>
      </w:r>
    </w:p>
    <w:p w:rsidR="00D26252" w:rsidRPr="00D26252" w:rsidRDefault="00D26252" w:rsidP="00D26252">
      <w:pPr>
        <w:tabs>
          <w:tab w:val="left" w:pos="2868"/>
        </w:tabs>
        <w:spacing w:after="0" w:line="240" w:lineRule="auto"/>
        <w:rPr>
          <w:sz w:val="24"/>
          <w:szCs w:val="24"/>
        </w:rPr>
      </w:pPr>
      <w:r w:rsidRPr="00D26252">
        <w:rPr>
          <w:sz w:val="24"/>
          <w:szCs w:val="24"/>
        </w:rPr>
        <w:t>B:</w:t>
      </w:r>
      <w:r w:rsidR="00E02974">
        <w:rPr>
          <w:sz w:val="24"/>
          <w:szCs w:val="24"/>
        </w:rPr>
        <w:t xml:space="preserve"> </w:t>
      </w:r>
      <w:r w:rsidRPr="00D26252">
        <w:rPr>
          <w:sz w:val="24"/>
          <w:szCs w:val="24"/>
        </w:rPr>
        <w:t>En annen variant er at man har to lag der ingen får bruke lykter. To områder markeres med tau, dette er fristeder eller borger. Det ene laget skal frakte noe fra det ene fristedet til det andre, og det andre laget skal forhindre dem. Eksempelvis kan det stå en bøtte med vann på det ene fristedet. Alle på det ene laget har hver sin kopp som de kan frakte vann med til den tomme bøtten som står på det andre fristedet. Det andre laget skal nå forsøke å slå vannet ut av koppene før man rekker frem. Etter 20 minutter måler lederen opp vannet i bøtten på målområdet med et desilitermål. Så bytter lagene. Det laget som klarer å frakte mest vann vinner.</w:t>
      </w:r>
    </w:p>
    <w:p w:rsidR="007F4A15" w:rsidRDefault="007F4A15" w:rsidP="007F4A15">
      <w:pPr>
        <w:tabs>
          <w:tab w:val="left" w:pos="2868"/>
        </w:tabs>
        <w:spacing w:after="0" w:line="240" w:lineRule="auto"/>
        <w:rPr>
          <w:sz w:val="24"/>
          <w:szCs w:val="24"/>
        </w:rPr>
      </w:pPr>
    </w:p>
    <w:p w:rsidR="000B09B0" w:rsidRPr="000B09B0" w:rsidRDefault="000B09B0" w:rsidP="000B09B0">
      <w:pPr>
        <w:tabs>
          <w:tab w:val="left" w:pos="2868"/>
        </w:tabs>
        <w:spacing w:after="0" w:line="240" w:lineRule="auto"/>
        <w:rPr>
          <w:b/>
          <w:sz w:val="24"/>
          <w:szCs w:val="24"/>
        </w:rPr>
      </w:pPr>
      <w:r w:rsidRPr="000B09B0">
        <w:rPr>
          <w:b/>
          <w:sz w:val="24"/>
          <w:szCs w:val="24"/>
        </w:rPr>
        <w:t>Utstilling med snølykter og skulpturer</w:t>
      </w:r>
    </w:p>
    <w:p w:rsidR="000B09B0" w:rsidRPr="000B09B0" w:rsidRDefault="000B09B0" w:rsidP="000B09B0">
      <w:pPr>
        <w:tabs>
          <w:tab w:val="left" w:pos="2868"/>
        </w:tabs>
        <w:spacing w:after="0" w:line="240" w:lineRule="auto"/>
        <w:rPr>
          <w:sz w:val="24"/>
          <w:szCs w:val="24"/>
        </w:rPr>
      </w:pPr>
    </w:p>
    <w:p w:rsidR="000B09B0" w:rsidRPr="000B09B0" w:rsidRDefault="000B09B0" w:rsidP="000B09B0">
      <w:pPr>
        <w:tabs>
          <w:tab w:val="left" w:pos="2868"/>
        </w:tabs>
        <w:spacing w:after="0" w:line="240" w:lineRule="auto"/>
        <w:rPr>
          <w:sz w:val="24"/>
          <w:szCs w:val="24"/>
        </w:rPr>
      </w:pPr>
      <w:r w:rsidRPr="000B09B0">
        <w:rPr>
          <w:sz w:val="24"/>
          <w:szCs w:val="24"/>
        </w:rPr>
        <w:t>Tidsbruk: 1 time.</w:t>
      </w:r>
    </w:p>
    <w:p w:rsidR="000B09B0" w:rsidRPr="000B09B0" w:rsidRDefault="000B09B0" w:rsidP="000B09B0">
      <w:pPr>
        <w:tabs>
          <w:tab w:val="left" w:pos="2868"/>
        </w:tabs>
        <w:spacing w:after="0" w:line="240" w:lineRule="auto"/>
        <w:rPr>
          <w:sz w:val="24"/>
          <w:szCs w:val="24"/>
        </w:rPr>
      </w:pPr>
      <w:r w:rsidRPr="000B09B0">
        <w:rPr>
          <w:sz w:val="24"/>
          <w:szCs w:val="24"/>
        </w:rPr>
        <w:t>Forberedelser: Kjøpe vannfarger. Merke av området utstillingen skal være innenfor</w:t>
      </w:r>
    </w:p>
    <w:p w:rsidR="000B09B0" w:rsidRPr="000B09B0" w:rsidRDefault="000B09B0" w:rsidP="000B09B0">
      <w:pPr>
        <w:tabs>
          <w:tab w:val="left" w:pos="2868"/>
        </w:tabs>
        <w:spacing w:after="0" w:line="240" w:lineRule="auto"/>
        <w:rPr>
          <w:sz w:val="24"/>
          <w:szCs w:val="24"/>
        </w:rPr>
      </w:pPr>
      <w:r w:rsidRPr="000B09B0">
        <w:rPr>
          <w:sz w:val="24"/>
          <w:szCs w:val="24"/>
        </w:rPr>
        <w:t xml:space="preserve">Utstyr: </w:t>
      </w:r>
      <w:proofErr w:type="spellStart"/>
      <w:r w:rsidRPr="000B09B0">
        <w:rPr>
          <w:sz w:val="24"/>
          <w:szCs w:val="24"/>
        </w:rPr>
        <w:t>Vannmaling</w:t>
      </w:r>
      <w:proofErr w:type="spellEnd"/>
      <w:r w:rsidRPr="000B09B0">
        <w:rPr>
          <w:sz w:val="24"/>
          <w:szCs w:val="24"/>
        </w:rPr>
        <w:t>, pensel, bokser til vann, telys evt. fakler.</w:t>
      </w:r>
    </w:p>
    <w:p w:rsidR="000B09B0" w:rsidRPr="000B09B0" w:rsidRDefault="000B09B0" w:rsidP="000B09B0">
      <w:pPr>
        <w:tabs>
          <w:tab w:val="left" w:pos="2868"/>
        </w:tabs>
        <w:spacing w:after="0" w:line="240" w:lineRule="auto"/>
        <w:rPr>
          <w:sz w:val="24"/>
          <w:szCs w:val="24"/>
        </w:rPr>
      </w:pPr>
    </w:p>
    <w:p w:rsidR="00E51BA6" w:rsidRPr="00412E58" w:rsidRDefault="000B09B0" w:rsidP="000B09B0">
      <w:pPr>
        <w:tabs>
          <w:tab w:val="left" w:pos="2868"/>
        </w:tabs>
        <w:spacing w:after="0" w:line="240" w:lineRule="auto"/>
        <w:rPr>
          <w:szCs w:val="32"/>
        </w:rPr>
      </w:pPr>
      <w:r w:rsidRPr="000B09B0">
        <w:rPr>
          <w:sz w:val="24"/>
          <w:szCs w:val="24"/>
        </w:rPr>
        <w:t xml:space="preserve">For de som er så heldige å ha kram snø på vinteren er en populær aktivitet å lage </w:t>
      </w:r>
      <w:proofErr w:type="spellStart"/>
      <w:r w:rsidRPr="000B09B0">
        <w:rPr>
          <w:sz w:val="24"/>
          <w:szCs w:val="24"/>
        </w:rPr>
        <w:t>snøskulpturer</w:t>
      </w:r>
      <w:proofErr w:type="spellEnd"/>
      <w:r w:rsidRPr="000B09B0">
        <w:rPr>
          <w:sz w:val="24"/>
          <w:szCs w:val="24"/>
        </w:rPr>
        <w:t xml:space="preserve"> og male dem med vannfarger. Dette kan kombineres med snølykter og fakler og bli en nydelig utstilling. </w:t>
      </w:r>
    </w:p>
    <w:p w:rsidR="00173EFF" w:rsidRPr="00B669A6" w:rsidRDefault="00173EFF" w:rsidP="00B669A6"/>
    <w:sectPr w:rsidR="00173EFF" w:rsidRPr="00B669A6"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15" w:rsidRDefault="007F4A15" w:rsidP="00173EFF">
      <w:pPr>
        <w:spacing w:after="0" w:line="240" w:lineRule="auto"/>
      </w:pPr>
      <w:r>
        <w:separator/>
      </w:r>
    </w:p>
  </w:endnote>
  <w:endnote w:type="continuationSeparator" w:id="0">
    <w:p w:rsidR="007F4A15" w:rsidRDefault="007F4A15"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BC166758t00">
    <w:altName w:val="Calibri"/>
    <w:panose1 w:val="00000000000000000000"/>
    <w:charset w:val="00"/>
    <w:family w:val="auto"/>
    <w:notTrueType/>
    <w:pitch w:val="default"/>
    <w:sig w:usb0="00000003" w:usb1="00000000" w:usb2="00000000" w:usb3="00000000" w:csb0="00000001" w:csb1="00000000"/>
  </w:font>
  <w:font w:name="TTBC089EC0t00">
    <w:altName w:val="Calibri"/>
    <w:panose1 w:val="00000000000000000000"/>
    <w:charset w:val="00"/>
    <w:family w:val="auto"/>
    <w:notTrueType/>
    <w:pitch w:val="default"/>
    <w:sig w:usb0="00000003" w:usb1="00000000" w:usb2="00000000" w:usb3="00000000" w:csb0="00000001" w:csb1="00000000"/>
  </w:font>
  <w:font w:name="TTBC088CD8t00">
    <w:altName w:val="Calibri"/>
    <w:panose1 w:val="00000000000000000000"/>
    <w:charset w:val="00"/>
    <w:family w:val="auto"/>
    <w:notTrueType/>
    <w:pitch w:val="default"/>
    <w:sig w:usb0="00000003" w:usb1="00000000" w:usb2="00000000" w:usb3="00000000" w:csb0="00000001" w:csb1="00000000"/>
  </w:font>
  <w:font w:name="TTBC08923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13ED7">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15" w:rsidRDefault="007F4A15" w:rsidP="00173EFF">
      <w:pPr>
        <w:spacing w:after="0" w:line="240" w:lineRule="auto"/>
      </w:pPr>
      <w:r>
        <w:separator/>
      </w:r>
    </w:p>
  </w:footnote>
  <w:footnote w:type="continuationSeparator" w:id="0">
    <w:p w:rsidR="007F4A15" w:rsidRDefault="007F4A15"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8025DF">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15"/>
    <w:rsid w:val="00004153"/>
    <w:rsid w:val="00066110"/>
    <w:rsid w:val="000B09B0"/>
    <w:rsid w:val="00173EFF"/>
    <w:rsid w:val="0019147D"/>
    <w:rsid w:val="001D525A"/>
    <w:rsid w:val="00246A05"/>
    <w:rsid w:val="002A0D2E"/>
    <w:rsid w:val="002B4B4D"/>
    <w:rsid w:val="00364FD9"/>
    <w:rsid w:val="003F7BC8"/>
    <w:rsid w:val="00412E58"/>
    <w:rsid w:val="00413ED7"/>
    <w:rsid w:val="00442E3E"/>
    <w:rsid w:val="004A23AA"/>
    <w:rsid w:val="0062749B"/>
    <w:rsid w:val="00647106"/>
    <w:rsid w:val="006574D3"/>
    <w:rsid w:val="006D7D6F"/>
    <w:rsid w:val="00793B6C"/>
    <w:rsid w:val="007F4A15"/>
    <w:rsid w:val="008025DF"/>
    <w:rsid w:val="008460ED"/>
    <w:rsid w:val="008D38CA"/>
    <w:rsid w:val="00B55A95"/>
    <w:rsid w:val="00B56B8C"/>
    <w:rsid w:val="00B669A6"/>
    <w:rsid w:val="00B9097C"/>
    <w:rsid w:val="00CA03EF"/>
    <w:rsid w:val="00CB3140"/>
    <w:rsid w:val="00D26252"/>
    <w:rsid w:val="00D873E5"/>
    <w:rsid w:val="00DA55BF"/>
    <w:rsid w:val="00E02974"/>
    <w:rsid w:val="00E51BA6"/>
    <w:rsid w:val="00ED1503"/>
    <w:rsid w:val="00F06B18"/>
    <w:rsid w:val="00F951AB"/>
    <w:rsid w:val="00FD32EC"/>
    <w:rsid w:val="00FD4AE4"/>
    <w:rsid w:val="00FF09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34DD3F0-78F0-4E6A-9C85-917AC9F8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15"/>
    <w:pPr>
      <w:spacing w:after="160" w:line="259"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kirkepartner.no\hjemmekatalog\fi736\Documents\Fr&#248;ydis\Dokumenter\BUT\Ressursbank\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7C16-1454-4004-98BA-FB0EABA6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45</TotalTime>
  <Pages>2</Pages>
  <Words>684</Words>
  <Characters>3629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Frøydis Indgjerdingen</dc:creator>
  <cp:keywords/>
  <dc:description/>
  <cp:lastModifiedBy>Frøydis Ingjerdingen</cp:lastModifiedBy>
  <cp:revision>9</cp:revision>
  <cp:lastPrinted>2016-04-29T10:35:00Z</cp:lastPrinted>
  <dcterms:created xsi:type="dcterms:W3CDTF">2017-07-07T12:39:00Z</dcterms:created>
  <dcterms:modified xsi:type="dcterms:W3CDTF">2017-07-12T10:48:00Z</dcterms:modified>
</cp:coreProperties>
</file>