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B117C" w14:textId="77777777" w:rsidR="001A29B3" w:rsidRPr="00AF64CC" w:rsidRDefault="001A29B3" w:rsidP="001A29B3">
      <w:pPr>
        <w:pStyle w:val="Default"/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  <w:r w:rsidRPr="00AF64CC">
        <w:rPr>
          <w:rFonts w:asciiTheme="minorHAnsi" w:hAnsiTheme="minorHAnsi"/>
          <w:b/>
          <w:bCs/>
          <w:sz w:val="28"/>
          <w:szCs w:val="28"/>
        </w:rPr>
        <w:t>SYNG TRO!</w:t>
      </w:r>
      <w:r w:rsidRPr="00AF64CC">
        <w:rPr>
          <w:rFonts w:asciiTheme="minorHAnsi" w:hAnsiTheme="minorHAnsi"/>
          <w:b/>
          <w:bCs/>
          <w:sz w:val="28"/>
          <w:szCs w:val="28"/>
        </w:rPr>
        <w:br/>
        <w:t>Salmeboken i konfirmasjonstiden</w:t>
      </w:r>
      <w:r w:rsidRPr="00AF64CC">
        <w:rPr>
          <w:rFonts w:asciiTheme="minorHAnsi" w:hAnsiTheme="minorHAnsi"/>
          <w:b/>
          <w:bCs/>
          <w:sz w:val="28"/>
          <w:szCs w:val="28"/>
        </w:rPr>
        <w:br/>
      </w:r>
      <w:r w:rsidRPr="00AF64CC">
        <w:rPr>
          <w:rFonts w:asciiTheme="minorHAnsi" w:hAnsiTheme="minorHAnsi"/>
          <w:bCs/>
          <w:sz w:val="22"/>
          <w:szCs w:val="22"/>
        </w:rPr>
        <w:t>Undervisningsopplegg (</w:t>
      </w:r>
      <w:hyperlink r:id="rId8" w:history="1">
        <w:r w:rsidRPr="00AF64CC">
          <w:rPr>
            <w:rStyle w:val="Hyperkobling"/>
            <w:rFonts w:asciiTheme="minorHAnsi" w:hAnsiTheme="minorHAnsi"/>
            <w:bCs/>
            <w:sz w:val="22"/>
            <w:szCs w:val="22"/>
          </w:rPr>
          <w:t>www.norsksalmebok.no/syngtro</w:t>
        </w:r>
      </w:hyperlink>
      <w:r w:rsidRPr="00AF64CC">
        <w:rPr>
          <w:rFonts w:asciiTheme="minorHAnsi" w:hAnsiTheme="minorHAnsi"/>
          <w:bCs/>
          <w:sz w:val="22"/>
          <w:szCs w:val="22"/>
        </w:rPr>
        <w:t>)</w:t>
      </w:r>
    </w:p>
    <w:p w14:paraId="481AAA32" w14:textId="77777777" w:rsidR="00ED3228" w:rsidRPr="00AF64CC" w:rsidRDefault="007A5EDF" w:rsidP="001A29B3">
      <w:pPr>
        <w:pStyle w:val="Default"/>
        <w:rPr>
          <w:rFonts w:asciiTheme="minorHAnsi" w:hAnsiTheme="minorHAnsi"/>
          <w:bCs/>
          <w:sz w:val="22"/>
          <w:szCs w:val="22"/>
        </w:rPr>
      </w:pPr>
      <w:r w:rsidRPr="00AF64CC">
        <w:rPr>
          <w:rFonts w:asciiTheme="minorHAnsi" w:hAnsiTheme="minorHAnsi"/>
          <w:bCs/>
          <w:sz w:val="22"/>
          <w:szCs w:val="22"/>
        </w:rPr>
        <w:t>Av Sindre Eide</w:t>
      </w:r>
    </w:p>
    <w:p w14:paraId="42002C96" w14:textId="77777777" w:rsidR="00ED3228" w:rsidRPr="00AF64CC" w:rsidRDefault="007A5EDF" w:rsidP="001A29B3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AF64CC">
        <w:rPr>
          <w:rFonts w:asciiTheme="minorHAnsi" w:hAnsiTheme="minorHAnsi"/>
          <w:b/>
          <w:bCs/>
          <w:sz w:val="28"/>
          <w:szCs w:val="28"/>
        </w:rPr>
        <w:br/>
      </w:r>
      <w:r w:rsidR="001A29B3" w:rsidRPr="00AF64CC">
        <w:rPr>
          <w:rFonts w:asciiTheme="minorHAnsi" w:hAnsiTheme="minorHAnsi"/>
          <w:b/>
          <w:bCs/>
          <w:sz w:val="28"/>
          <w:szCs w:val="28"/>
        </w:rPr>
        <w:t>T</w:t>
      </w:r>
      <w:r w:rsidR="00ED3228" w:rsidRPr="00AF64CC">
        <w:rPr>
          <w:rFonts w:asciiTheme="minorHAnsi" w:hAnsiTheme="minorHAnsi"/>
          <w:b/>
          <w:bCs/>
          <w:sz w:val="28"/>
          <w:szCs w:val="28"/>
        </w:rPr>
        <w:t>ITTEL</w:t>
      </w:r>
    </w:p>
    <w:p w14:paraId="1BBB49F7" w14:textId="77777777" w:rsidR="00ED3228" w:rsidRPr="00AF64CC" w:rsidRDefault="00ED3228" w:rsidP="00ED3228">
      <w:pPr>
        <w:pStyle w:val="Default"/>
        <w:rPr>
          <w:rFonts w:asciiTheme="minorHAnsi" w:hAnsiTheme="minorHAnsi"/>
          <w:sz w:val="28"/>
          <w:szCs w:val="28"/>
        </w:rPr>
      </w:pPr>
      <w:r w:rsidRPr="00AF64CC">
        <w:rPr>
          <w:rFonts w:asciiTheme="minorHAnsi" w:hAnsiTheme="minorHAnsi"/>
          <w:b/>
        </w:rPr>
        <w:t xml:space="preserve">Gudstjenesteverksted med konfirmanter </w:t>
      </w:r>
    </w:p>
    <w:p w14:paraId="7B11498A" w14:textId="77777777" w:rsidR="00ED3228" w:rsidRPr="00AF64CC" w:rsidRDefault="00ED3228" w:rsidP="001A29B3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14:paraId="613F37E7" w14:textId="77777777" w:rsidR="00ED3228" w:rsidRPr="00AF64CC" w:rsidRDefault="00ED3228" w:rsidP="001A29B3">
      <w:pPr>
        <w:pStyle w:val="Default"/>
        <w:rPr>
          <w:rFonts w:asciiTheme="minorHAnsi" w:hAnsiTheme="minorHAnsi"/>
          <w:b/>
          <w:sz w:val="28"/>
          <w:szCs w:val="28"/>
        </w:rPr>
      </w:pPr>
      <w:r w:rsidRPr="00AF64CC">
        <w:rPr>
          <w:rFonts w:asciiTheme="minorHAnsi" w:hAnsiTheme="minorHAnsi"/>
          <w:b/>
          <w:sz w:val="28"/>
          <w:szCs w:val="28"/>
        </w:rPr>
        <w:t>HVA VIL VI MED OPPLEGGET</w:t>
      </w:r>
    </w:p>
    <w:p w14:paraId="51509406" w14:textId="77777777" w:rsidR="00ED3228" w:rsidRPr="00AF64CC" w:rsidRDefault="001B2BE5" w:rsidP="007A5EDF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64CC">
        <w:rPr>
          <w:rFonts w:asciiTheme="minorHAnsi" w:hAnsiTheme="minorHAnsi"/>
          <w:sz w:val="22"/>
          <w:szCs w:val="22"/>
        </w:rPr>
        <w:t>Motivere konfirmantledere til å i</w:t>
      </w:r>
      <w:r w:rsidR="00ED3228" w:rsidRPr="00AF64CC">
        <w:rPr>
          <w:rFonts w:asciiTheme="minorHAnsi" w:hAnsiTheme="minorHAnsi"/>
          <w:sz w:val="22"/>
          <w:szCs w:val="22"/>
        </w:rPr>
        <w:t>nvolvere konfirmanter i forberedelse og gjennomføring av gudstjenesten.</w:t>
      </w:r>
    </w:p>
    <w:p w14:paraId="1B4B94BB" w14:textId="77777777" w:rsidR="007A5EDF" w:rsidRPr="00AF64CC" w:rsidRDefault="00AA6943" w:rsidP="007A5EDF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64CC">
        <w:rPr>
          <w:rFonts w:asciiTheme="minorHAnsi" w:hAnsiTheme="minorHAnsi"/>
          <w:sz w:val="22"/>
          <w:szCs w:val="22"/>
        </w:rPr>
        <w:t>Bevis</w:t>
      </w:r>
      <w:r w:rsidR="00C218E5" w:rsidRPr="00AF64CC">
        <w:rPr>
          <w:rFonts w:asciiTheme="minorHAnsi" w:hAnsiTheme="minorHAnsi"/>
          <w:sz w:val="22"/>
          <w:szCs w:val="22"/>
        </w:rPr>
        <w:t>s</w:t>
      </w:r>
      <w:r w:rsidRPr="00AF64CC">
        <w:rPr>
          <w:rFonts w:asciiTheme="minorHAnsi" w:hAnsiTheme="minorHAnsi"/>
          <w:sz w:val="22"/>
          <w:szCs w:val="22"/>
        </w:rPr>
        <w:t>tgjøre</w:t>
      </w:r>
      <w:r w:rsidR="007A5EDF" w:rsidRPr="00AF64CC">
        <w:rPr>
          <w:rFonts w:asciiTheme="minorHAnsi" w:hAnsiTheme="minorHAnsi"/>
          <w:sz w:val="22"/>
          <w:szCs w:val="22"/>
        </w:rPr>
        <w:t xml:space="preserve"> </w:t>
      </w:r>
      <w:r w:rsidR="001B2BE5" w:rsidRPr="00AF64CC">
        <w:rPr>
          <w:rFonts w:asciiTheme="minorHAnsi" w:hAnsiTheme="minorHAnsi"/>
          <w:sz w:val="22"/>
          <w:szCs w:val="22"/>
        </w:rPr>
        <w:t xml:space="preserve">konfirmantledere </w:t>
      </w:r>
      <w:r w:rsidR="007A5EDF" w:rsidRPr="00AF64CC">
        <w:rPr>
          <w:rFonts w:asciiTheme="minorHAnsi" w:hAnsiTheme="minorHAnsi"/>
          <w:sz w:val="22"/>
          <w:szCs w:val="22"/>
        </w:rPr>
        <w:t xml:space="preserve">om </w:t>
      </w:r>
      <w:r w:rsidR="00ED3228" w:rsidRPr="00AF64CC">
        <w:rPr>
          <w:rFonts w:asciiTheme="minorHAnsi" w:hAnsiTheme="minorHAnsi"/>
          <w:sz w:val="22"/>
          <w:szCs w:val="22"/>
        </w:rPr>
        <w:t xml:space="preserve">hvilke deler av </w:t>
      </w:r>
      <w:r w:rsidR="007A5EDF" w:rsidRPr="00AF64CC">
        <w:rPr>
          <w:rFonts w:asciiTheme="minorHAnsi" w:hAnsiTheme="minorHAnsi"/>
          <w:sz w:val="22"/>
          <w:szCs w:val="22"/>
        </w:rPr>
        <w:t>gudstjenesten som egner seg for konfirmanter</w:t>
      </w:r>
      <w:r w:rsidR="00ED3228" w:rsidRPr="00AF64CC">
        <w:rPr>
          <w:rFonts w:asciiTheme="minorHAnsi" w:hAnsiTheme="minorHAnsi"/>
          <w:sz w:val="22"/>
          <w:szCs w:val="22"/>
        </w:rPr>
        <w:t xml:space="preserve"> </w:t>
      </w:r>
      <w:r w:rsidR="007A5EDF" w:rsidRPr="00AF64CC">
        <w:rPr>
          <w:rFonts w:asciiTheme="minorHAnsi" w:hAnsiTheme="minorHAnsi"/>
          <w:sz w:val="22"/>
          <w:szCs w:val="22"/>
        </w:rPr>
        <w:t>å delta i forberedelse og gjennomføring av</w:t>
      </w:r>
      <w:r w:rsidR="00ED3228" w:rsidRPr="00AF64CC">
        <w:rPr>
          <w:rFonts w:asciiTheme="minorHAnsi" w:hAnsiTheme="minorHAnsi"/>
          <w:sz w:val="22"/>
          <w:szCs w:val="22"/>
        </w:rPr>
        <w:t>.</w:t>
      </w:r>
    </w:p>
    <w:p w14:paraId="3D9588A6" w14:textId="77777777" w:rsidR="00ED3228" w:rsidRPr="00AF64CC" w:rsidRDefault="002D3E21" w:rsidP="007A5EDF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64CC">
        <w:rPr>
          <w:rFonts w:asciiTheme="minorHAnsi" w:hAnsiTheme="minorHAnsi"/>
          <w:sz w:val="22"/>
          <w:szCs w:val="22"/>
        </w:rPr>
        <w:t xml:space="preserve">Gi ideer til </w:t>
      </w:r>
      <w:r w:rsidR="007A5EDF" w:rsidRPr="00AF64CC">
        <w:rPr>
          <w:rFonts w:asciiTheme="minorHAnsi" w:hAnsiTheme="minorHAnsi"/>
          <w:sz w:val="22"/>
          <w:szCs w:val="22"/>
        </w:rPr>
        <w:t xml:space="preserve">hvordan konfirmanter kan involveres </w:t>
      </w:r>
      <w:r w:rsidR="00C218E5" w:rsidRPr="00AF64CC">
        <w:rPr>
          <w:rFonts w:asciiTheme="minorHAnsi" w:hAnsiTheme="minorHAnsi"/>
          <w:sz w:val="22"/>
          <w:szCs w:val="22"/>
        </w:rPr>
        <w:t xml:space="preserve">i arbeid med tekster og preken, </w:t>
      </w:r>
      <w:r w:rsidR="007A5EDF" w:rsidRPr="00AF64CC">
        <w:rPr>
          <w:rFonts w:asciiTheme="minorHAnsi" w:hAnsiTheme="minorHAnsi"/>
          <w:sz w:val="22"/>
          <w:szCs w:val="22"/>
        </w:rPr>
        <w:t>salmevalg</w:t>
      </w:r>
      <w:r w:rsidR="00C218E5" w:rsidRPr="00AF64CC">
        <w:rPr>
          <w:rFonts w:asciiTheme="minorHAnsi" w:hAnsiTheme="minorHAnsi"/>
          <w:sz w:val="22"/>
          <w:szCs w:val="22"/>
        </w:rPr>
        <w:t xml:space="preserve">, </w:t>
      </w:r>
      <w:r w:rsidR="00DE7ACB" w:rsidRPr="00AF64CC">
        <w:rPr>
          <w:rFonts w:asciiTheme="minorHAnsi" w:hAnsiTheme="minorHAnsi"/>
          <w:sz w:val="22"/>
          <w:szCs w:val="22"/>
        </w:rPr>
        <w:t xml:space="preserve">gudstjenestens </w:t>
      </w:r>
      <w:r w:rsidR="00C218E5" w:rsidRPr="00AF64CC">
        <w:rPr>
          <w:rFonts w:asciiTheme="minorHAnsi" w:hAnsiTheme="minorHAnsi"/>
          <w:sz w:val="22"/>
          <w:szCs w:val="22"/>
        </w:rPr>
        <w:t>bønn</w:t>
      </w:r>
      <w:r w:rsidR="00DE7ACB" w:rsidRPr="00AF64CC">
        <w:rPr>
          <w:rFonts w:asciiTheme="minorHAnsi" w:hAnsiTheme="minorHAnsi"/>
          <w:sz w:val="22"/>
          <w:szCs w:val="22"/>
        </w:rPr>
        <w:t>er</w:t>
      </w:r>
      <w:r w:rsidR="00C218E5" w:rsidRPr="00AF64CC">
        <w:rPr>
          <w:rFonts w:asciiTheme="minorHAnsi" w:hAnsiTheme="minorHAnsi"/>
          <w:sz w:val="22"/>
          <w:szCs w:val="22"/>
        </w:rPr>
        <w:t xml:space="preserve"> og de praktiske sidene ved tilrettelegging og</w:t>
      </w:r>
      <w:r w:rsidR="00DE7ACB" w:rsidRPr="00AF64CC">
        <w:rPr>
          <w:rFonts w:asciiTheme="minorHAnsi" w:hAnsiTheme="minorHAnsi"/>
          <w:sz w:val="22"/>
          <w:szCs w:val="22"/>
        </w:rPr>
        <w:t xml:space="preserve"> gjennomføring av gudstjenesten.</w:t>
      </w:r>
    </w:p>
    <w:p w14:paraId="2CA8236B" w14:textId="77777777" w:rsidR="00ED3228" w:rsidRPr="00AF64CC" w:rsidRDefault="00ED3228" w:rsidP="001A29B3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14:paraId="496394EA" w14:textId="77777777" w:rsidR="007A5EDF" w:rsidRPr="00AF64CC" w:rsidRDefault="007A5EDF" w:rsidP="007A5EDF">
      <w:pPr>
        <w:rPr>
          <w:b/>
          <w:sz w:val="28"/>
          <w:szCs w:val="28"/>
        </w:rPr>
      </w:pPr>
      <w:r w:rsidRPr="00AF64CC">
        <w:rPr>
          <w:b/>
          <w:sz w:val="28"/>
          <w:szCs w:val="28"/>
        </w:rPr>
        <w:t>INNHOLD / BAKGRUNNSSTOFF</w:t>
      </w:r>
    </w:p>
    <w:p w14:paraId="0C54B512" w14:textId="77777777" w:rsidR="001B2BE5" w:rsidRPr="00AF64CC" w:rsidRDefault="00AC5B90" w:rsidP="00C218E5">
      <w:r w:rsidRPr="00AF64CC">
        <w:t xml:space="preserve">Gudstjenesteforberedelse er verkstedarbeid. Det er spesielle verktøy som skal benyttes, og mange avgjørelser som skal tas med hensyn til </w:t>
      </w:r>
      <w:r w:rsidR="00C218E5" w:rsidRPr="00AF64CC">
        <w:t>bibeltekster og tema, salmer</w:t>
      </w:r>
      <w:r w:rsidRPr="00AF64CC">
        <w:t xml:space="preserve">, bønner, liturgiske ledd og </w:t>
      </w:r>
      <w:r w:rsidR="001B2BE5" w:rsidRPr="00AF64CC">
        <w:t xml:space="preserve">eventuelle </w:t>
      </w:r>
      <w:r w:rsidR="00C218E5" w:rsidRPr="00AF64CC">
        <w:t xml:space="preserve">innslag som drama, dans o.l. </w:t>
      </w:r>
    </w:p>
    <w:p w14:paraId="28B321C6" w14:textId="2FE8495F" w:rsidR="007A5EDF" w:rsidRPr="00AF64CC" w:rsidRDefault="00AF64CC" w:rsidP="00C218E5">
      <w:r>
        <w:t>Gudstjenesteordningen for D</w:t>
      </w:r>
      <w:r w:rsidR="00AC5B90" w:rsidRPr="00AF64CC">
        <w:t>en norske kirke legger opp til at flere enn presten og kirkemusikeren skal involveres både i forberedelse, gjennomføring og</w:t>
      </w:r>
      <w:r w:rsidR="001B2BE5" w:rsidRPr="00AF64CC">
        <w:t xml:space="preserve"> evaluering av gudstjenestene.</w:t>
      </w:r>
      <w:r w:rsidR="001B2BE5" w:rsidRPr="00AF64CC">
        <w:br/>
      </w:r>
      <w:r w:rsidR="00AC5B90" w:rsidRPr="00AF64CC">
        <w:t>Gjennom konfirmasjonstiden blir konfirmantene</w:t>
      </w:r>
      <w:r>
        <w:t xml:space="preserve"> godt kjent med hovedverktøyene:</w:t>
      </w:r>
      <w:r w:rsidR="0027741B">
        <w:t xml:space="preserve"> </w:t>
      </w:r>
      <w:r w:rsidR="00AC5B90" w:rsidRPr="00AF64CC">
        <w:t xml:space="preserve">bibel og salmebok. Det er naturlig å la dem få bruke disse verktøyene også til arbeid med gudstjenester. </w:t>
      </w:r>
    </w:p>
    <w:p w14:paraId="7B235F2D" w14:textId="77777777" w:rsidR="00AC5B90" w:rsidRPr="00AF64CC" w:rsidRDefault="00AC5B90" w:rsidP="00AC5B90">
      <w:pPr>
        <w:rPr>
          <w:b/>
        </w:rPr>
      </w:pPr>
      <w:r w:rsidRPr="00AF64CC">
        <w:t xml:space="preserve">Et gudstjenesteverksted kan omfatte å legge opp hele eller deler av </w:t>
      </w:r>
      <w:r w:rsidR="001B2BE5" w:rsidRPr="00AF64CC">
        <w:t>en gudstjeneste</w:t>
      </w:r>
      <w:r w:rsidRPr="00AF64CC">
        <w:t xml:space="preserve"> sammen. Det er svært få steder man vil ha ressurser til å involvere konfirmanter i opplegget for en hel gudstjeneste.</w:t>
      </w:r>
      <w:r w:rsidRPr="00AF64CC">
        <w:br/>
        <w:t>Til samtalegudstjenesten og andre gudstjenester hvor konfirmantene har et hovedansvar, kan det være aktuelt å involvere dem mer enn i</w:t>
      </w:r>
      <w:r w:rsidR="001B2BE5" w:rsidRPr="00AF64CC">
        <w:t xml:space="preserve"> andre gudstjenester hvor de kan ha</w:t>
      </w:r>
      <w:r w:rsidRPr="00AF64CC">
        <w:t xml:space="preserve"> mer begrensede oppgaver. </w:t>
      </w:r>
    </w:p>
    <w:p w14:paraId="17072EAC" w14:textId="77777777" w:rsidR="00AA6943" w:rsidRPr="00AF64CC" w:rsidRDefault="001A29B3" w:rsidP="00AA6943">
      <w:pPr>
        <w:pStyle w:val="Default"/>
        <w:rPr>
          <w:rFonts w:asciiTheme="minorHAnsi" w:hAnsiTheme="minorHAnsi"/>
          <w:sz w:val="22"/>
          <w:szCs w:val="22"/>
        </w:rPr>
      </w:pPr>
      <w:r w:rsidRPr="00AF64CC">
        <w:rPr>
          <w:rFonts w:asciiTheme="minorHAnsi" w:hAnsiTheme="minorHAnsi"/>
          <w:b/>
          <w:sz w:val="28"/>
          <w:szCs w:val="28"/>
        </w:rPr>
        <w:t>METODIKK</w:t>
      </w:r>
      <w:r w:rsidRPr="00AF64CC">
        <w:rPr>
          <w:rFonts w:asciiTheme="minorHAnsi" w:hAnsiTheme="minorHAnsi"/>
          <w:b/>
          <w:sz w:val="28"/>
          <w:szCs w:val="28"/>
        </w:rPr>
        <w:br/>
      </w:r>
      <w:r w:rsidR="00AC5B90" w:rsidRPr="00AF64CC">
        <w:rPr>
          <w:rFonts w:asciiTheme="minorHAnsi" w:hAnsiTheme="minorHAnsi"/>
          <w:b/>
        </w:rPr>
        <w:br/>
      </w:r>
      <w:r w:rsidR="00952364" w:rsidRPr="00AF64CC">
        <w:rPr>
          <w:rFonts w:asciiTheme="minorHAnsi" w:hAnsiTheme="minorHAnsi"/>
          <w:sz w:val="22"/>
          <w:szCs w:val="22"/>
        </w:rPr>
        <w:t>Velg ut hvilke deler av gudstje</w:t>
      </w:r>
      <w:r w:rsidR="001B2BE5" w:rsidRPr="00AF64CC">
        <w:rPr>
          <w:rFonts w:asciiTheme="minorHAnsi" w:hAnsiTheme="minorHAnsi"/>
          <w:sz w:val="22"/>
          <w:szCs w:val="22"/>
        </w:rPr>
        <w:t>nesten konfirmantene skal være m</w:t>
      </w:r>
      <w:r w:rsidR="00952364" w:rsidRPr="00AF64CC">
        <w:rPr>
          <w:rFonts w:asciiTheme="minorHAnsi" w:hAnsiTheme="minorHAnsi"/>
          <w:sz w:val="22"/>
          <w:szCs w:val="22"/>
        </w:rPr>
        <w:t>ed på å utforme, og gi dem god veiledning i hele prosesse</w:t>
      </w:r>
      <w:r w:rsidR="00AA6943" w:rsidRPr="00AF64CC">
        <w:rPr>
          <w:rFonts w:asciiTheme="minorHAnsi" w:hAnsiTheme="minorHAnsi"/>
          <w:sz w:val="22"/>
          <w:szCs w:val="22"/>
        </w:rPr>
        <w:t xml:space="preserve">n. </w:t>
      </w:r>
      <w:r w:rsidR="00952364" w:rsidRPr="00AF64CC">
        <w:rPr>
          <w:rFonts w:asciiTheme="minorHAnsi" w:hAnsiTheme="minorHAnsi"/>
          <w:sz w:val="22"/>
          <w:szCs w:val="22"/>
        </w:rPr>
        <w:t>De trenger å ledes på sporet når de skal bevege seg i et så ukjent landskap som gudstjeneste, liturgi, salmebok og bønnebok er for de fleste av d</w:t>
      </w:r>
      <w:r w:rsidR="00C218E5" w:rsidRPr="00AF64CC">
        <w:rPr>
          <w:rFonts w:asciiTheme="minorHAnsi" w:hAnsiTheme="minorHAnsi"/>
          <w:sz w:val="22"/>
          <w:szCs w:val="22"/>
        </w:rPr>
        <w:t xml:space="preserve">em. </w:t>
      </w:r>
      <w:r w:rsidR="00952364" w:rsidRPr="00AF64CC">
        <w:rPr>
          <w:rFonts w:asciiTheme="minorHAnsi" w:hAnsiTheme="minorHAnsi"/>
          <w:sz w:val="22"/>
          <w:szCs w:val="22"/>
        </w:rPr>
        <w:br/>
      </w:r>
      <w:r w:rsidR="00952364" w:rsidRPr="00AF64CC">
        <w:rPr>
          <w:rFonts w:asciiTheme="minorHAnsi" w:hAnsiTheme="minorHAnsi"/>
          <w:sz w:val="22"/>
          <w:szCs w:val="22"/>
        </w:rPr>
        <w:br/>
        <w:t>Gjennom hele konfirmasjonstiden bør konfirmantene involveres med bestemte oppgaver, både når det gjelder forberedelse og gjennomføri</w:t>
      </w:r>
      <w:r w:rsidR="00950036" w:rsidRPr="00AF64CC">
        <w:rPr>
          <w:rFonts w:asciiTheme="minorHAnsi" w:hAnsiTheme="minorHAnsi"/>
          <w:sz w:val="22"/>
          <w:szCs w:val="22"/>
        </w:rPr>
        <w:t>ng av gudstjenester</w:t>
      </w:r>
      <w:r w:rsidR="00952364" w:rsidRPr="00AF64CC">
        <w:rPr>
          <w:rFonts w:asciiTheme="minorHAnsi" w:hAnsiTheme="minorHAnsi"/>
          <w:sz w:val="22"/>
          <w:szCs w:val="22"/>
        </w:rPr>
        <w:t>. Mange menigheter har en plan for dette</w:t>
      </w:r>
      <w:r w:rsidR="00950036" w:rsidRPr="00AF64CC">
        <w:rPr>
          <w:rFonts w:asciiTheme="minorHAnsi" w:hAnsiTheme="minorHAnsi"/>
          <w:sz w:val="22"/>
          <w:szCs w:val="22"/>
        </w:rPr>
        <w:t xml:space="preserve"> gjennom konfirmasjonstiden</w:t>
      </w:r>
      <w:r w:rsidR="00952364" w:rsidRPr="00AF64CC">
        <w:rPr>
          <w:rFonts w:asciiTheme="minorHAnsi" w:hAnsiTheme="minorHAnsi"/>
          <w:sz w:val="22"/>
          <w:szCs w:val="22"/>
        </w:rPr>
        <w:t>, hvor konfirmantene medvirker gruppevis som medliturger</w:t>
      </w:r>
      <w:r w:rsidR="00950036" w:rsidRPr="00AF64CC">
        <w:rPr>
          <w:rFonts w:asciiTheme="minorHAnsi" w:hAnsiTheme="minorHAnsi"/>
          <w:sz w:val="22"/>
          <w:szCs w:val="22"/>
        </w:rPr>
        <w:t>. D</w:t>
      </w:r>
      <w:r w:rsidR="00952364" w:rsidRPr="00AF64CC">
        <w:rPr>
          <w:rFonts w:asciiTheme="minorHAnsi" w:hAnsiTheme="minorHAnsi"/>
          <w:sz w:val="22"/>
          <w:szCs w:val="22"/>
        </w:rPr>
        <w:t>et</w:t>
      </w:r>
      <w:r w:rsidR="00950036" w:rsidRPr="00AF64CC">
        <w:rPr>
          <w:rFonts w:asciiTheme="minorHAnsi" w:hAnsiTheme="minorHAnsi"/>
          <w:sz w:val="22"/>
          <w:szCs w:val="22"/>
        </w:rPr>
        <w:t xml:space="preserve"> kan</w:t>
      </w:r>
      <w:r w:rsidR="00952364" w:rsidRPr="00AF64CC">
        <w:rPr>
          <w:rFonts w:asciiTheme="minorHAnsi" w:hAnsiTheme="minorHAnsi"/>
          <w:sz w:val="22"/>
          <w:szCs w:val="22"/>
        </w:rPr>
        <w:t xml:space="preserve"> være</w:t>
      </w:r>
      <w:r w:rsidR="00AA6943" w:rsidRPr="00AF64CC">
        <w:rPr>
          <w:rFonts w:asciiTheme="minorHAnsi" w:hAnsiTheme="minorHAnsi"/>
          <w:sz w:val="22"/>
          <w:szCs w:val="22"/>
        </w:rPr>
        <w:t xml:space="preserve"> aktuelt å involvere dem i </w:t>
      </w:r>
      <w:r w:rsidR="00DE7ACB" w:rsidRPr="00AF64CC">
        <w:rPr>
          <w:rFonts w:asciiTheme="minorHAnsi" w:hAnsiTheme="minorHAnsi"/>
          <w:sz w:val="22"/>
          <w:szCs w:val="22"/>
        </w:rPr>
        <w:t>ett</w:t>
      </w:r>
      <w:r w:rsidR="00C218E5" w:rsidRPr="00AF64CC">
        <w:rPr>
          <w:rFonts w:asciiTheme="minorHAnsi" w:hAnsiTheme="minorHAnsi"/>
          <w:sz w:val="22"/>
          <w:szCs w:val="22"/>
        </w:rPr>
        <w:t xml:space="preserve"> ell</w:t>
      </w:r>
      <w:r w:rsidR="00AF64CC">
        <w:rPr>
          <w:rFonts w:asciiTheme="minorHAnsi" w:hAnsiTheme="minorHAnsi"/>
          <w:sz w:val="22"/>
          <w:szCs w:val="22"/>
        </w:rPr>
        <w:t>er flere av disse verkstedene: t</w:t>
      </w:r>
      <w:r w:rsidR="00C218E5" w:rsidRPr="00AF64CC">
        <w:rPr>
          <w:rFonts w:asciiTheme="minorHAnsi" w:hAnsiTheme="minorHAnsi"/>
          <w:sz w:val="22"/>
          <w:szCs w:val="22"/>
        </w:rPr>
        <w:t>ekst</w:t>
      </w:r>
      <w:r w:rsidR="00950036" w:rsidRPr="00AF64CC">
        <w:rPr>
          <w:rFonts w:asciiTheme="minorHAnsi" w:hAnsiTheme="minorHAnsi"/>
          <w:sz w:val="22"/>
          <w:szCs w:val="22"/>
        </w:rPr>
        <w:t xml:space="preserve">- </w:t>
      </w:r>
      <w:r w:rsidR="00C218E5" w:rsidRPr="00AF64CC">
        <w:rPr>
          <w:rFonts w:asciiTheme="minorHAnsi" w:hAnsiTheme="minorHAnsi"/>
          <w:sz w:val="22"/>
          <w:szCs w:val="22"/>
        </w:rPr>
        <w:t>og p</w:t>
      </w:r>
      <w:r w:rsidR="00AA6943" w:rsidRPr="00AF64CC">
        <w:rPr>
          <w:rFonts w:asciiTheme="minorHAnsi" w:hAnsiTheme="minorHAnsi"/>
          <w:sz w:val="22"/>
          <w:szCs w:val="22"/>
        </w:rPr>
        <w:t>rekenverksted, salmeverksted, bønneverksted og praktisk verksted</w:t>
      </w:r>
      <w:r w:rsidR="00C218E5" w:rsidRPr="00AF64CC">
        <w:rPr>
          <w:rFonts w:asciiTheme="minorHAnsi" w:hAnsiTheme="minorHAnsi"/>
          <w:sz w:val="22"/>
          <w:szCs w:val="22"/>
        </w:rPr>
        <w:t>.</w:t>
      </w:r>
      <w:r w:rsidR="00952364" w:rsidRPr="00AF64CC">
        <w:rPr>
          <w:rFonts w:asciiTheme="minorHAnsi" w:hAnsiTheme="minorHAnsi"/>
          <w:sz w:val="22"/>
          <w:szCs w:val="22"/>
        </w:rPr>
        <w:br/>
      </w:r>
    </w:p>
    <w:p w14:paraId="09963090" w14:textId="77777777" w:rsidR="00C218E5" w:rsidRPr="00AF64CC" w:rsidRDefault="00C218E5" w:rsidP="00AA6943">
      <w:pPr>
        <w:pStyle w:val="Default"/>
        <w:rPr>
          <w:rFonts w:asciiTheme="minorHAnsi" w:hAnsiTheme="minorHAnsi"/>
          <w:b/>
        </w:rPr>
      </w:pPr>
      <w:r w:rsidRPr="00AF64CC">
        <w:rPr>
          <w:rFonts w:asciiTheme="minorHAnsi" w:hAnsiTheme="minorHAnsi"/>
          <w:b/>
        </w:rPr>
        <w:t>Innledning til alle typer verksted</w:t>
      </w:r>
    </w:p>
    <w:p w14:paraId="61D1C101" w14:textId="77777777" w:rsidR="00661CF1" w:rsidRPr="00AF64CC" w:rsidRDefault="00661CF1" w:rsidP="00AA6943">
      <w:pPr>
        <w:pStyle w:val="Default"/>
        <w:rPr>
          <w:rFonts w:asciiTheme="minorHAnsi" w:hAnsiTheme="minorHAnsi"/>
          <w:sz w:val="22"/>
          <w:szCs w:val="22"/>
        </w:rPr>
      </w:pPr>
      <w:r w:rsidRPr="00AF64CC">
        <w:rPr>
          <w:rFonts w:asciiTheme="minorHAnsi" w:hAnsiTheme="minorHAnsi"/>
          <w:sz w:val="22"/>
          <w:szCs w:val="22"/>
        </w:rPr>
        <w:lastRenderedPageBreak/>
        <w:t>Gi konfirmantene informasjon om hva slags gudstjeneste de skal være med på. Si noe om kirkeår</w:t>
      </w:r>
      <w:r w:rsidR="00814900" w:rsidRPr="00AF64CC">
        <w:rPr>
          <w:rFonts w:asciiTheme="minorHAnsi" w:hAnsiTheme="minorHAnsi"/>
          <w:sz w:val="22"/>
          <w:szCs w:val="22"/>
        </w:rPr>
        <w:t>s</w:t>
      </w:r>
      <w:r w:rsidR="00AF64CC">
        <w:rPr>
          <w:rFonts w:asciiTheme="minorHAnsi" w:hAnsiTheme="minorHAnsi"/>
          <w:sz w:val="22"/>
          <w:szCs w:val="22"/>
        </w:rPr>
        <w:t>dag og -</w:t>
      </w:r>
      <w:r w:rsidRPr="00AF64CC">
        <w:rPr>
          <w:rFonts w:asciiTheme="minorHAnsi" w:hAnsiTheme="minorHAnsi"/>
          <w:sz w:val="22"/>
          <w:szCs w:val="22"/>
        </w:rPr>
        <w:t>tid. Les gudstjene</w:t>
      </w:r>
      <w:r w:rsidR="00C218E5" w:rsidRPr="00AF64CC">
        <w:rPr>
          <w:rFonts w:asciiTheme="minorHAnsi" w:hAnsiTheme="minorHAnsi"/>
          <w:sz w:val="22"/>
          <w:szCs w:val="22"/>
        </w:rPr>
        <w:t>s</w:t>
      </w:r>
      <w:r w:rsidRPr="00AF64CC">
        <w:rPr>
          <w:rFonts w:asciiTheme="minorHAnsi" w:hAnsiTheme="minorHAnsi"/>
          <w:sz w:val="22"/>
          <w:szCs w:val="22"/>
        </w:rPr>
        <w:t xml:space="preserve">tens bibeltekster, og snakk sammen om hva de </w:t>
      </w:r>
      <w:r w:rsidR="00C218E5" w:rsidRPr="00AF64CC">
        <w:rPr>
          <w:rFonts w:asciiTheme="minorHAnsi" w:hAnsiTheme="minorHAnsi"/>
          <w:sz w:val="22"/>
          <w:szCs w:val="22"/>
        </w:rPr>
        <w:t>handler om.</w:t>
      </w:r>
      <w:r w:rsidRPr="00AF64CC">
        <w:rPr>
          <w:rFonts w:asciiTheme="minorHAnsi" w:hAnsiTheme="minorHAnsi"/>
          <w:sz w:val="22"/>
          <w:szCs w:val="22"/>
        </w:rPr>
        <w:t xml:space="preserve"> Bruk gjerne litt tid, slik at konfirmantene kan få anledning til å s</w:t>
      </w:r>
      <w:r w:rsidR="00950036" w:rsidRPr="00AF64CC">
        <w:rPr>
          <w:rFonts w:asciiTheme="minorHAnsi" w:hAnsiTheme="minorHAnsi"/>
          <w:sz w:val="22"/>
          <w:szCs w:val="22"/>
        </w:rPr>
        <w:t xml:space="preserve">tille spørsmål. Spør dem </w:t>
      </w:r>
      <w:r w:rsidRPr="00AF64CC">
        <w:rPr>
          <w:rFonts w:asciiTheme="minorHAnsi" w:hAnsiTheme="minorHAnsi"/>
          <w:sz w:val="22"/>
          <w:szCs w:val="22"/>
        </w:rPr>
        <w:t>hva de syne</w:t>
      </w:r>
      <w:r w:rsidR="00950036" w:rsidRPr="00AF64CC">
        <w:rPr>
          <w:rFonts w:asciiTheme="minorHAnsi" w:hAnsiTheme="minorHAnsi"/>
          <w:sz w:val="22"/>
          <w:szCs w:val="22"/>
        </w:rPr>
        <w:t>s er fint i tekstene, og hva de</w:t>
      </w:r>
      <w:r w:rsidRPr="00AF64CC">
        <w:rPr>
          <w:rFonts w:asciiTheme="minorHAnsi" w:hAnsiTheme="minorHAnsi"/>
          <w:sz w:val="22"/>
          <w:szCs w:val="22"/>
        </w:rPr>
        <w:t xml:space="preserve"> synes er vanskelig å forstå. </w:t>
      </w:r>
    </w:p>
    <w:p w14:paraId="46E62226" w14:textId="77777777" w:rsidR="00C218E5" w:rsidRPr="00AF64CC" w:rsidRDefault="00C218E5" w:rsidP="00AA6943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05B8DD08" w14:textId="56D49414" w:rsidR="00E117E0" w:rsidRPr="00AF64CC" w:rsidRDefault="00C218E5" w:rsidP="00AA6943">
      <w:pPr>
        <w:pStyle w:val="Default"/>
        <w:rPr>
          <w:rFonts w:asciiTheme="minorHAnsi" w:hAnsiTheme="minorHAnsi"/>
          <w:sz w:val="22"/>
          <w:szCs w:val="22"/>
        </w:rPr>
      </w:pPr>
      <w:r w:rsidRPr="00AF64CC">
        <w:rPr>
          <w:rFonts w:asciiTheme="minorHAnsi" w:hAnsiTheme="minorHAnsi"/>
          <w:b/>
        </w:rPr>
        <w:t>Tekst- og p</w:t>
      </w:r>
      <w:r w:rsidR="00AA6943" w:rsidRPr="00AF64CC">
        <w:rPr>
          <w:rFonts w:asciiTheme="minorHAnsi" w:hAnsiTheme="minorHAnsi"/>
          <w:b/>
        </w:rPr>
        <w:t>rekenverksted</w:t>
      </w:r>
      <w:r w:rsidR="0006717C" w:rsidRPr="00AF64CC">
        <w:rPr>
          <w:rFonts w:asciiTheme="minorHAnsi" w:hAnsiTheme="minorHAnsi"/>
          <w:b/>
          <w:sz w:val="22"/>
          <w:szCs w:val="22"/>
        </w:rPr>
        <w:br/>
      </w:r>
      <w:r w:rsidR="0006717C" w:rsidRPr="00AF64CC">
        <w:rPr>
          <w:rFonts w:asciiTheme="minorHAnsi" w:hAnsiTheme="minorHAnsi"/>
          <w:sz w:val="22"/>
          <w:szCs w:val="22"/>
        </w:rPr>
        <w:t>Dette verkstedet bør ledes a</w:t>
      </w:r>
      <w:r w:rsidR="0027741B">
        <w:rPr>
          <w:rFonts w:asciiTheme="minorHAnsi" w:hAnsiTheme="minorHAnsi"/>
          <w:sz w:val="22"/>
          <w:szCs w:val="22"/>
        </w:rPr>
        <w:t>v den som skal holde prekenen i</w:t>
      </w:r>
      <w:r w:rsidR="0006717C" w:rsidRPr="00AF64CC">
        <w:rPr>
          <w:rFonts w:asciiTheme="minorHAnsi" w:hAnsiTheme="minorHAnsi"/>
          <w:sz w:val="22"/>
          <w:szCs w:val="22"/>
        </w:rPr>
        <w:t xml:space="preserve"> gudstjenesten.</w:t>
      </w:r>
      <w:r w:rsidR="00BB5AF6" w:rsidRPr="00AF64CC">
        <w:rPr>
          <w:rFonts w:asciiTheme="minorHAnsi" w:hAnsiTheme="minorHAnsi"/>
          <w:sz w:val="22"/>
          <w:szCs w:val="22"/>
        </w:rPr>
        <w:t xml:space="preserve"> </w:t>
      </w:r>
    </w:p>
    <w:p w14:paraId="20042B7D" w14:textId="56514E2B" w:rsidR="00E117E0" w:rsidRPr="00AF64CC" w:rsidRDefault="00E117E0" w:rsidP="00AA6943">
      <w:pPr>
        <w:pStyle w:val="Default"/>
        <w:rPr>
          <w:rFonts w:asciiTheme="minorHAnsi" w:hAnsiTheme="minorHAnsi"/>
          <w:sz w:val="22"/>
          <w:szCs w:val="22"/>
        </w:rPr>
      </w:pPr>
      <w:r w:rsidRPr="00AF64CC">
        <w:rPr>
          <w:rFonts w:asciiTheme="minorHAnsi" w:hAnsiTheme="minorHAnsi"/>
          <w:sz w:val="22"/>
          <w:szCs w:val="22"/>
        </w:rPr>
        <w:t>Velg om dere vi</w:t>
      </w:r>
      <w:r w:rsidR="0027741B">
        <w:rPr>
          <w:rFonts w:asciiTheme="minorHAnsi" w:hAnsiTheme="minorHAnsi"/>
          <w:sz w:val="22"/>
          <w:szCs w:val="22"/>
        </w:rPr>
        <w:t>l gå gjennom alle gudstjenesten</w:t>
      </w:r>
      <w:r w:rsidRPr="00AF64CC">
        <w:rPr>
          <w:rFonts w:asciiTheme="minorHAnsi" w:hAnsiTheme="minorHAnsi"/>
          <w:sz w:val="22"/>
          <w:szCs w:val="22"/>
        </w:rPr>
        <w:t>s bibeltekster eller bare prekenteksten.</w:t>
      </w:r>
    </w:p>
    <w:p w14:paraId="5B051AFF" w14:textId="77777777" w:rsidR="00E117E0" w:rsidRPr="00AF64CC" w:rsidRDefault="00E117E0" w:rsidP="00AA6943">
      <w:pPr>
        <w:pStyle w:val="Default"/>
        <w:rPr>
          <w:rFonts w:asciiTheme="minorHAnsi" w:hAnsiTheme="minorHAnsi"/>
          <w:sz w:val="22"/>
          <w:szCs w:val="22"/>
        </w:rPr>
      </w:pPr>
      <w:r w:rsidRPr="00AF64CC">
        <w:rPr>
          <w:rFonts w:asciiTheme="minorHAnsi" w:hAnsiTheme="minorHAnsi"/>
          <w:sz w:val="22"/>
          <w:szCs w:val="22"/>
        </w:rPr>
        <w:br/>
        <w:t>I verkstedet kan de konfirmantene som ønsker det, få anledning til å lese tekstene høyt. Gjør det gjerne ved lesepulten i kirkerommet, som en øvelse til å være tekstlesere. De andre konfirmantene kan sitte forskjellige stedet i rommet, og uttal</w:t>
      </w:r>
      <w:r w:rsidR="00A4126D" w:rsidRPr="00AF64CC">
        <w:rPr>
          <w:rFonts w:asciiTheme="minorHAnsi" w:hAnsiTheme="minorHAnsi"/>
          <w:sz w:val="22"/>
          <w:szCs w:val="22"/>
        </w:rPr>
        <w:t>e seg om tempo, betoning og stemmestyrke</w:t>
      </w:r>
      <w:r w:rsidRPr="00AF64CC">
        <w:rPr>
          <w:rFonts w:asciiTheme="minorHAnsi" w:hAnsiTheme="minorHAnsi"/>
          <w:sz w:val="22"/>
          <w:szCs w:val="22"/>
        </w:rPr>
        <w:t xml:space="preserve"> i lesningen</w:t>
      </w:r>
      <w:r w:rsidR="00A4126D" w:rsidRPr="00AF64CC">
        <w:rPr>
          <w:rFonts w:asciiTheme="minorHAnsi" w:hAnsiTheme="minorHAnsi"/>
          <w:sz w:val="22"/>
          <w:szCs w:val="22"/>
        </w:rPr>
        <w:t xml:space="preserve"> etc. </w:t>
      </w:r>
      <w:r w:rsidRPr="00AF64CC">
        <w:rPr>
          <w:rFonts w:asciiTheme="minorHAnsi" w:hAnsiTheme="minorHAnsi"/>
          <w:sz w:val="22"/>
          <w:szCs w:val="22"/>
        </w:rPr>
        <w:t>Snakk også sammen om innholdet i tekstene, og hvilken sammenheng det er mellom dem</w:t>
      </w:r>
      <w:r w:rsidR="00A4126D" w:rsidRPr="00AF64CC">
        <w:rPr>
          <w:rFonts w:asciiTheme="minorHAnsi" w:hAnsiTheme="minorHAnsi"/>
          <w:sz w:val="22"/>
          <w:szCs w:val="22"/>
        </w:rPr>
        <w:t>.</w:t>
      </w:r>
    </w:p>
    <w:p w14:paraId="6DE99881" w14:textId="77777777" w:rsidR="00661CF1" w:rsidRPr="00AF64CC" w:rsidRDefault="00AA6943" w:rsidP="00AA6943">
      <w:pPr>
        <w:pStyle w:val="Default"/>
        <w:rPr>
          <w:rFonts w:asciiTheme="minorHAnsi" w:hAnsiTheme="minorHAnsi"/>
          <w:sz w:val="22"/>
          <w:szCs w:val="22"/>
        </w:rPr>
      </w:pPr>
      <w:r w:rsidRPr="00AF64CC">
        <w:rPr>
          <w:rFonts w:asciiTheme="minorHAnsi" w:hAnsiTheme="minorHAnsi"/>
          <w:b/>
          <w:sz w:val="22"/>
          <w:szCs w:val="22"/>
        </w:rPr>
        <w:br/>
      </w:r>
      <w:r w:rsidR="002D3E21" w:rsidRPr="00AF64CC">
        <w:rPr>
          <w:rFonts w:asciiTheme="minorHAnsi" w:hAnsiTheme="minorHAnsi"/>
          <w:sz w:val="22"/>
          <w:szCs w:val="22"/>
        </w:rPr>
        <w:t xml:space="preserve">Etter at prekenteksten er lest, og konfirmantene har fått anledning til å si litt om den, </w:t>
      </w:r>
      <w:r w:rsidR="0006717C" w:rsidRPr="00AF64CC">
        <w:rPr>
          <w:rFonts w:asciiTheme="minorHAnsi" w:hAnsiTheme="minorHAnsi"/>
          <w:sz w:val="22"/>
          <w:szCs w:val="22"/>
        </w:rPr>
        <w:t>bør man</w:t>
      </w:r>
      <w:r w:rsidR="002D3E21" w:rsidRPr="00AF64CC">
        <w:rPr>
          <w:rFonts w:asciiTheme="minorHAnsi" w:hAnsiTheme="minorHAnsi"/>
          <w:sz w:val="22"/>
          <w:szCs w:val="22"/>
        </w:rPr>
        <w:t xml:space="preserve"> gå dypere inn i teksten ved å stille spørsmål som</w:t>
      </w:r>
      <w:r w:rsidR="0006717C" w:rsidRPr="00AF64CC">
        <w:rPr>
          <w:rFonts w:asciiTheme="minorHAnsi" w:hAnsiTheme="minorHAnsi"/>
          <w:sz w:val="22"/>
          <w:szCs w:val="22"/>
        </w:rPr>
        <w:t xml:space="preserve"> disse</w:t>
      </w:r>
      <w:r w:rsidR="002D3E21" w:rsidRPr="00AF64CC">
        <w:rPr>
          <w:rFonts w:asciiTheme="minorHAnsi" w:hAnsiTheme="minorHAnsi"/>
          <w:sz w:val="22"/>
          <w:szCs w:val="22"/>
        </w:rPr>
        <w:t>:</w:t>
      </w:r>
    </w:p>
    <w:p w14:paraId="358C6DF9" w14:textId="77777777" w:rsidR="002D3E21" w:rsidRPr="00AF64CC" w:rsidRDefault="002D3E21" w:rsidP="002D3E2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64CC">
        <w:rPr>
          <w:rFonts w:asciiTheme="minorHAnsi" w:hAnsiTheme="minorHAnsi"/>
          <w:sz w:val="22"/>
          <w:szCs w:val="22"/>
        </w:rPr>
        <w:t>Hvilke personer møter vi i denne teksten? Er noen viktigere enn de andre? Hvem og hvorfor?</w:t>
      </w:r>
    </w:p>
    <w:p w14:paraId="6763AC84" w14:textId="77777777" w:rsidR="002D3E21" w:rsidRPr="00AF64CC" w:rsidRDefault="002D3E21" w:rsidP="002D3E2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64CC">
        <w:rPr>
          <w:rFonts w:asciiTheme="minorHAnsi" w:hAnsiTheme="minorHAnsi"/>
          <w:sz w:val="22"/>
          <w:szCs w:val="22"/>
        </w:rPr>
        <w:t>Hvilke meninger eller holdninger uttrykker personene?</w:t>
      </w:r>
    </w:p>
    <w:p w14:paraId="75DE3398" w14:textId="77777777" w:rsidR="002D3E21" w:rsidRPr="00AF64CC" w:rsidRDefault="002D3E21" w:rsidP="002D3E2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64CC">
        <w:rPr>
          <w:rFonts w:asciiTheme="minorHAnsi" w:hAnsiTheme="minorHAnsi"/>
          <w:sz w:val="22"/>
          <w:szCs w:val="22"/>
        </w:rPr>
        <w:t>Kjenner dere til noen av dem fra andre bibelfortellinger?</w:t>
      </w:r>
    </w:p>
    <w:p w14:paraId="686E40C8" w14:textId="77777777" w:rsidR="002D3E21" w:rsidRPr="00AF64CC" w:rsidRDefault="002D3E21" w:rsidP="002D3E2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64CC">
        <w:rPr>
          <w:rFonts w:asciiTheme="minorHAnsi" w:hAnsiTheme="minorHAnsi"/>
          <w:sz w:val="22"/>
          <w:szCs w:val="22"/>
        </w:rPr>
        <w:t>Hva syne</w:t>
      </w:r>
      <w:r w:rsidR="00950036" w:rsidRPr="00AF64CC">
        <w:rPr>
          <w:rFonts w:asciiTheme="minorHAnsi" w:hAnsiTheme="minorHAnsi"/>
          <w:sz w:val="22"/>
          <w:szCs w:val="22"/>
        </w:rPr>
        <w:t xml:space="preserve">s dere er det aller viktigste </w:t>
      </w:r>
      <w:r w:rsidRPr="00AF64CC">
        <w:rPr>
          <w:rFonts w:asciiTheme="minorHAnsi" w:hAnsiTheme="minorHAnsi"/>
          <w:sz w:val="22"/>
          <w:szCs w:val="22"/>
        </w:rPr>
        <w:t>som står i bibelteksten?</w:t>
      </w:r>
    </w:p>
    <w:p w14:paraId="68B82E84" w14:textId="77777777" w:rsidR="002D3E21" w:rsidRPr="00AF64CC" w:rsidRDefault="002D3E21" w:rsidP="002D3E2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64CC">
        <w:rPr>
          <w:rFonts w:asciiTheme="minorHAnsi" w:hAnsiTheme="minorHAnsi"/>
          <w:sz w:val="22"/>
          <w:szCs w:val="22"/>
        </w:rPr>
        <w:t>F</w:t>
      </w:r>
      <w:r w:rsidR="005638FC" w:rsidRPr="00AF64CC">
        <w:rPr>
          <w:rFonts w:asciiTheme="minorHAnsi" w:hAnsiTheme="minorHAnsi"/>
          <w:sz w:val="22"/>
          <w:szCs w:val="22"/>
        </w:rPr>
        <w:t>orsøk å sette en overskrift til</w:t>
      </w:r>
      <w:r w:rsidRPr="00AF64CC">
        <w:rPr>
          <w:rFonts w:asciiTheme="minorHAnsi" w:hAnsiTheme="minorHAnsi"/>
          <w:sz w:val="22"/>
          <w:szCs w:val="22"/>
        </w:rPr>
        <w:t xml:space="preserve"> </w:t>
      </w:r>
      <w:r w:rsidR="00950036" w:rsidRPr="00AF64CC">
        <w:rPr>
          <w:rFonts w:asciiTheme="minorHAnsi" w:hAnsiTheme="minorHAnsi"/>
          <w:sz w:val="22"/>
          <w:szCs w:val="22"/>
        </w:rPr>
        <w:t>teksten.</w:t>
      </w:r>
    </w:p>
    <w:p w14:paraId="7CDD7370" w14:textId="77777777" w:rsidR="0006717C" w:rsidRPr="00AF64CC" w:rsidRDefault="0006717C" w:rsidP="002D3E2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64CC">
        <w:rPr>
          <w:rFonts w:asciiTheme="minorHAnsi" w:hAnsiTheme="minorHAnsi"/>
          <w:sz w:val="22"/>
          <w:szCs w:val="22"/>
        </w:rPr>
        <w:t xml:space="preserve">Er det noe i teksten som er viktig for dere som er unge? </w:t>
      </w:r>
    </w:p>
    <w:p w14:paraId="56A288B2" w14:textId="77777777" w:rsidR="0006717C" w:rsidRPr="00AF64CC" w:rsidRDefault="0006717C" w:rsidP="002D3E2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64CC">
        <w:rPr>
          <w:rFonts w:asciiTheme="minorHAnsi" w:hAnsiTheme="minorHAnsi"/>
          <w:sz w:val="22"/>
          <w:szCs w:val="22"/>
        </w:rPr>
        <w:t>Er det noe i teksten som utfordrer oss som lever i dag?</w:t>
      </w:r>
    </w:p>
    <w:p w14:paraId="3462FBFE" w14:textId="77777777" w:rsidR="0006717C" w:rsidRPr="00AF64CC" w:rsidRDefault="0006717C" w:rsidP="002D3E2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64CC">
        <w:rPr>
          <w:rFonts w:asciiTheme="minorHAnsi" w:hAnsiTheme="minorHAnsi"/>
          <w:sz w:val="22"/>
          <w:szCs w:val="22"/>
        </w:rPr>
        <w:t>Hva synes dere den som preker</w:t>
      </w:r>
      <w:r w:rsidR="00A4126D" w:rsidRPr="00AF64CC">
        <w:rPr>
          <w:rFonts w:asciiTheme="minorHAnsi" w:hAnsiTheme="minorHAnsi"/>
          <w:sz w:val="22"/>
          <w:szCs w:val="22"/>
        </w:rPr>
        <w:t>,</w:t>
      </w:r>
      <w:r w:rsidRPr="00AF64CC">
        <w:rPr>
          <w:rFonts w:asciiTheme="minorHAnsi" w:hAnsiTheme="minorHAnsi"/>
          <w:sz w:val="22"/>
          <w:szCs w:val="22"/>
        </w:rPr>
        <w:t xml:space="preserve"> skal legge mest vekt på ut fra denne teksten?</w:t>
      </w:r>
    </w:p>
    <w:p w14:paraId="546A0541" w14:textId="77777777" w:rsidR="0006717C" w:rsidRPr="00AF64CC" w:rsidRDefault="0006717C" w:rsidP="0006717C">
      <w:pPr>
        <w:pStyle w:val="Default"/>
        <w:rPr>
          <w:rFonts w:asciiTheme="minorHAnsi" w:hAnsiTheme="minorHAnsi"/>
          <w:sz w:val="22"/>
          <w:szCs w:val="22"/>
        </w:rPr>
      </w:pPr>
    </w:p>
    <w:p w14:paraId="0258817C" w14:textId="77777777" w:rsidR="0006717C" w:rsidRPr="00AF64CC" w:rsidRDefault="0006717C" w:rsidP="0006717C">
      <w:pPr>
        <w:pStyle w:val="Default"/>
        <w:rPr>
          <w:rFonts w:asciiTheme="minorHAnsi" w:hAnsiTheme="minorHAnsi"/>
          <w:sz w:val="22"/>
          <w:szCs w:val="22"/>
        </w:rPr>
      </w:pPr>
      <w:r w:rsidRPr="00AF64CC">
        <w:rPr>
          <w:rFonts w:asciiTheme="minorHAnsi" w:hAnsiTheme="minorHAnsi"/>
          <w:sz w:val="22"/>
          <w:szCs w:val="22"/>
        </w:rPr>
        <w:t>Prekenverkstedet kan gi predikanten god hjelp til å utforme sin preken. Tenk også etter hvordan konfirmantene kan involveres d</w:t>
      </w:r>
      <w:r w:rsidR="00AF64CC">
        <w:rPr>
          <w:rFonts w:asciiTheme="minorHAnsi" w:hAnsiTheme="minorHAnsi"/>
          <w:sz w:val="22"/>
          <w:szCs w:val="22"/>
        </w:rPr>
        <w:t>irekte i den. Var det noe de sa</w:t>
      </w:r>
      <w:r w:rsidRPr="00AF64CC">
        <w:rPr>
          <w:rFonts w:asciiTheme="minorHAnsi" w:hAnsiTheme="minorHAnsi"/>
          <w:sz w:val="22"/>
          <w:szCs w:val="22"/>
        </w:rPr>
        <w:t xml:space="preserve"> som de kan gjenta under prekenen i gudstjenesten? Eventuelt kan predikanten skrive ned noen av utsagnene fra konfirmantene. Disse kan fordeles blant konfirmantene</w:t>
      </w:r>
      <w:r w:rsidR="00950036" w:rsidRPr="00AF64CC">
        <w:rPr>
          <w:rFonts w:asciiTheme="minorHAnsi" w:hAnsiTheme="minorHAnsi"/>
          <w:sz w:val="22"/>
          <w:szCs w:val="22"/>
        </w:rPr>
        <w:t xml:space="preserve"> og leses opp av dem </w:t>
      </w:r>
      <w:r w:rsidRPr="00AF64CC">
        <w:rPr>
          <w:rFonts w:asciiTheme="minorHAnsi" w:hAnsiTheme="minorHAnsi"/>
          <w:sz w:val="22"/>
          <w:szCs w:val="22"/>
        </w:rPr>
        <w:t>underveis i prekenen.</w:t>
      </w:r>
    </w:p>
    <w:p w14:paraId="186C109F" w14:textId="77777777" w:rsidR="00BB5AF6" w:rsidRPr="00AF64CC" w:rsidRDefault="00BB5AF6" w:rsidP="0006717C">
      <w:pPr>
        <w:pStyle w:val="Default"/>
        <w:rPr>
          <w:rFonts w:asciiTheme="minorHAnsi" w:hAnsiTheme="minorHAnsi"/>
          <w:sz w:val="22"/>
          <w:szCs w:val="22"/>
        </w:rPr>
      </w:pPr>
    </w:p>
    <w:p w14:paraId="04C65B71" w14:textId="77777777" w:rsidR="00BB5AF6" w:rsidRPr="00AF64CC" w:rsidRDefault="00BB5AF6" w:rsidP="0006717C">
      <w:pPr>
        <w:pStyle w:val="Default"/>
        <w:rPr>
          <w:rFonts w:asciiTheme="minorHAnsi" w:hAnsiTheme="minorHAnsi"/>
          <w:sz w:val="22"/>
          <w:szCs w:val="22"/>
        </w:rPr>
      </w:pPr>
      <w:r w:rsidRPr="00AF64CC">
        <w:rPr>
          <w:rFonts w:asciiTheme="minorHAnsi" w:hAnsiTheme="minorHAnsi"/>
          <w:sz w:val="22"/>
          <w:szCs w:val="22"/>
        </w:rPr>
        <w:t>I prekenverkstedet kan det også forberedes et drama eller rollespill ut</w:t>
      </w:r>
      <w:r w:rsidR="00AF64CC">
        <w:rPr>
          <w:rFonts w:asciiTheme="minorHAnsi" w:hAnsiTheme="minorHAnsi"/>
          <w:sz w:val="22"/>
          <w:szCs w:val="22"/>
        </w:rPr>
        <w:t xml:space="preserve"> </w:t>
      </w:r>
      <w:r w:rsidRPr="00AF64CC">
        <w:rPr>
          <w:rFonts w:asciiTheme="minorHAnsi" w:hAnsiTheme="minorHAnsi"/>
          <w:sz w:val="22"/>
          <w:szCs w:val="22"/>
        </w:rPr>
        <w:t>fra hele eller deler av teksten.</w:t>
      </w:r>
    </w:p>
    <w:p w14:paraId="48AEA098" w14:textId="77777777" w:rsidR="00BB5AF6" w:rsidRPr="00AF64CC" w:rsidRDefault="00950036" w:rsidP="0006717C">
      <w:pPr>
        <w:pStyle w:val="Default"/>
        <w:rPr>
          <w:rFonts w:asciiTheme="minorHAnsi" w:hAnsiTheme="minorHAnsi"/>
          <w:sz w:val="22"/>
          <w:szCs w:val="22"/>
        </w:rPr>
      </w:pPr>
      <w:r w:rsidRPr="00AF64CC">
        <w:rPr>
          <w:rFonts w:asciiTheme="minorHAnsi" w:hAnsiTheme="minorHAnsi"/>
          <w:sz w:val="22"/>
          <w:szCs w:val="22"/>
        </w:rPr>
        <w:t>Noen konfirmanter kan eventuelt</w:t>
      </w:r>
      <w:r w:rsidR="00BB5AF6" w:rsidRPr="00AF64CC">
        <w:rPr>
          <w:rFonts w:asciiTheme="minorHAnsi" w:hAnsiTheme="minorHAnsi"/>
          <w:sz w:val="22"/>
          <w:szCs w:val="22"/>
        </w:rPr>
        <w:t xml:space="preserve"> utfordres til å uttrykke sin opplevelse av teksten ved å tegne, male, modellere eller lignende.</w:t>
      </w:r>
    </w:p>
    <w:p w14:paraId="6E53B6F1" w14:textId="77777777" w:rsidR="00952364" w:rsidRPr="00AF64CC" w:rsidRDefault="00952364" w:rsidP="00AA6943">
      <w:pPr>
        <w:pStyle w:val="Default"/>
        <w:rPr>
          <w:rFonts w:asciiTheme="minorHAnsi" w:hAnsiTheme="minorHAnsi"/>
          <w:b/>
          <w:sz w:val="22"/>
          <w:szCs w:val="22"/>
        </w:rPr>
      </w:pPr>
      <w:r w:rsidRPr="00AF64CC">
        <w:rPr>
          <w:rFonts w:asciiTheme="minorHAnsi" w:hAnsiTheme="minorHAnsi"/>
          <w:sz w:val="22"/>
          <w:szCs w:val="22"/>
        </w:rPr>
        <w:br/>
      </w:r>
      <w:r w:rsidRPr="00AF64CC">
        <w:rPr>
          <w:rFonts w:asciiTheme="minorHAnsi" w:hAnsiTheme="minorHAnsi"/>
          <w:b/>
        </w:rPr>
        <w:t>Salmeverksted</w:t>
      </w:r>
      <w:r w:rsidRPr="00AF64CC">
        <w:rPr>
          <w:rFonts w:asciiTheme="minorHAnsi" w:hAnsiTheme="minorHAnsi"/>
          <w:i/>
        </w:rPr>
        <w:br/>
      </w:r>
      <w:r w:rsidRPr="00AF64CC">
        <w:rPr>
          <w:rFonts w:asciiTheme="minorHAnsi" w:hAnsiTheme="minorHAnsi"/>
          <w:sz w:val="22"/>
          <w:szCs w:val="22"/>
        </w:rPr>
        <w:t>Velg salmer ut</w:t>
      </w:r>
      <w:r w:rsidR="00AF64CC">
        <w:rPr>
          <w:rFonts w:asciiTheme="minorHAnsi" w:hAnsiTheme="minorHAnsi"/>
          <w:sz w:val="22"/>
          <w:szCs w:val="22"/>
        </w:rPr>
        <w:t xml:space="preserve"> </w:t>
      </w:r>
      <w:r w:rsidRPr="00AF64CC">
        <w:rPr>
          <w:rFonts w:asciiTheme="minorHAnsi" w:hAnsiTheme="minorHAnsi"/>
          <w:sz w:val="22"/>
          <w:szCs w:val="22"/>
        </w:rPr>
        <w:t>fra bibeltekst</w:t>
      </w:r>
      <w:r w:rsidR="00661CF1" w:rsidRPr="00AF64CC">
        <w:rPr>
          <w:rFonts w:asciiTheme="minorHAnsi" w:hAnsiTheme="minorHAnsi"/>
          <w:sz w:val="22"/>
          <w:szCs w:val="22"/>
        </w:rPr>
        <w:t xml:space="preserve">er, tema og kirkeårsdag og </w:t>
      </w:r>
      <w:r w:rsidR="00A4126D" w:rsidRPr="00AF64CC">
        <w:rPr>
          <w:rFonts w:asciiTheme="minorHAnsi" w:hAnsiTheme="minorHAnsi"/>
          <w:sz w:val="22"/>
          <w:szCs w:val="22"/>
        </w:rPr>
        <w:t>-</w:t>
      </w:r>
      <w:r w:rsidR="00661CF1" w:rsidRPr="00AF64CC">
        <w:rPr>
          <w:rFonts w:asciiTheme="minorHAnsi" w:hAnsiTheme="minorHAnsi"/>
          <w:sz w:val="22"/>
          <w:szCs w:val="22"/>
        </w:rPr>
        <w:t xml:space="preserve">tid. </w:t>
      </w:r>
      <w:r w:rsidRPr="00AF64CC">
        <w:rPr>
          <w:rFonts w:asciiTheme="minorHAnsi" w:hAnsiTheme="minorHAnsi"/>
          <w:sz w:val="22"/>
          <w:szCs w:val="22"/>
        </w:rPr>
        <w:t>Gjør det tydelig for konfirmantene hvilke type</w:t>
      </w:r>
      <w:r w:rsidR="00C76946">
        <w:rPr>
          <w:rFonts w:asciiTheme="minorHAnsi" w:hAnsiTheme="minorHAnsi"/>
          <w:sz w:val="22"/>
          <w:szCs w:val="22"/>
        </w:rPr>
        <w:t>r</w:t>
      </w:r>
      <w:r w:rsidRPr="00AF64CC">
        <w:rPr>
          <w:rFonts w:asciiTheme="minorHAnsi" w:hAnsiTheme="minorHAnsi"/>
          <w:color w:val="C00000"/>
          <w:sz w:val="22"/>
          <w:szCs w:val="22"/>
        </w:rPr>
        <w:t xml:space="preserve"> </w:t>
      </w:r>
      <w:r w:rsidRPr="00AF64CC">
        <w:rPr>
          <w:rFonts w:asciiTheme="minorHAnsi" w:hAnsiTheme="minorHAnsi"/>
          <w:sz w:val="22"/>
          <w:szCs w:val="22"/>
        </w:rPr>
        <w:t>salmer som skal v</w:t>
      </w:r>
      <w:r w:rsidR="00661CF1" w:rsidRPr="00AF64CC">
        <w:rPr>
          <w:rFonts w:asciiTheme="minorHAnsi" w:hAnsiTheme="minorHAnsi"/>
          <w:sz w:val="22"/>
          <w:szCs w:val="22"/>
        </w:rPr>
        <w:t xml:space="preserve">elges i gudstjenesteverkstedet. </w:t>
      </w:r>
      <w:r w:rsidRPr="00AF64CC">
        <w:rPr>
          <w:rFonts w:asciiTheme="minorHAnsi" w:hAnsiTheme="minorHAnsi"/>
          <w:sz w:val="22"/>
          <w:szCs w:val="22"/>
        </w:rPr>
        <w:t xml:space="preserve">De kan inviteres til å velge noen, eller flere av dem som er nevnt nedenfor. Siden konfirmantenes salmekunnskap er veldig forskjellig, er det viktig å legge opp til en arbeidsmåte hvor også de som har liten eller ingen kjennskap til salmer, kjenner seg inkludert. Dette kan </w:t>
      </w:r>
      <w:r w:rsidR="00950036" w:rsidRPr="00AF64CC">
        <w:rPr>
          <w:rFonts w:asciiTheme="minorHAnsi" w:hAnsiTheme="minorHAnsi"/>
          <w:sz w:val="22"/>
          <w:szCs w:val="22"/>
        </w:rPr>
        <w:t xml:space="preserve">man </w:t>
      </w:r>
      <w:r w:rsidR="00C76946">
        <w:rPr>
          <w:rFonts w:asciiTheme="minorHAnsi" w:hAnsiTheme="minorHAnsi"/>
          <w:sz w:val="22"/>
          <w:szCs w:val="22"/>
        </w:rPr>
        <w:t>gjøre ved på forhånd å velge 2–</w:t>
      </w:r>
      <w:r w:rsidRPr="00AF64CC">
        <w:rPr>
          <w:rFonts w:asciiTheme="minorHAnsi" w:hAnsiTheme="minorHAnsi"/>
          <w:sz w:val="22"/>
          <w:szCs w:val="22"/>
        </w:rPr>
        <w:t>4 salmer til hvert av de salmeleddene i liturgien de er bedt om</w:t>
      </w:r>
      <w:r w:rsidR="00C76946">
        <w:rPr>
          <w:rFonts w:asciiTheme="minorHAnsi" w:hAnsiTheme="minorHAnsi"/>
          <w:sz w:val="22"/>
          <w:szCs w:val="22"/>
        </w:rPr>
        <w:t xml:space="preserve"> å arbeide med – for eksempel 2–4 inngangssalmer eller 2–</w:t>
      </w:r>
      <w:r w:rsidRPr="00AF64CC">
        <w:rPr>
          <w:rFonts w:asciiTheme="minorHAnsi" w:hAnsiTheme="minorHAnsi"/>
          <w:sz w:val="22"/>
          <w:szCs w:val="22"/>
        </w:rPr>
        <w:t>4 salmer etter p</w:t>
      </w:r>
      <w:r w:rsidR="00661CF1" w:rsidRPr="00AF64CC">
        <w:rPr>
          <w:rFonts w:asciiTheme="minorHAnsi" w:hAnsiTheme="minorHAnsi"/>
          <w:sz w:val="22"/>
          <w:szCs w:val="22"/>
        </w:rPr>
        <w:t>rekenen og trosbekjennelsen.</w:t>
      </w:r>
      <w:r w:rsidR="00661CF1" w:rsidRPr="00AF64CC">
        <w:rPr>
          <w:rFonts w:asciiTheme="minorHAnsi" w:hAnsiTheme="minorHAnsi"/>
          <w:sz w:val="22"/>
          <w:szCs w:val="22"/>
        </w:rPr>
        <w:br/>
      </w:r>
      <w:r w:rsidR="00661CF1" w:rsidRPr="00AF64CC">
        <w:rPr>
          <w:rFonts w:asciiTheme="minorHAnsi" w:hAnsiTheme="minorHAnsi"/>
          <w:sz w:val="22"/>
          <w:szCs w:val="22"/>
        </w:rPr>
        <w:br/>
        <w:t xml:space="preserve">* </w:t>
      </w:r>
      <w:r w:rsidRPr="0027741B">
        <w:rPr>
          <w:rFonts w:asciiTheme="minorHAnsi" w:hAnsiTheme="minorHAnsi"/>
          <w:b/>
          <w:sz w:val="22"/>
          <w:szCs w:val="22"/>
        </w:rPr>
        <w:t>Inngangssalme</w:t>
      </w:r>
      <w:r w:rsidRPr="00AF64CC">
        <w:rPr>
          <w:rFonts w:asciiTheme="minorHAnsi" w:hAnsiTheme="minorHAnsi"/>
          <w:sz w:val="22"/>
          <w:szCs w:val="22"/>
        </w:rPr>
        <w:br/>
        <w:t>En lovsang eller en salme som svarer til kirkeårstiden eller gudstjenestens særpreg. Dette bør være en salme som ikke er ukjent for menigheten.</w:t>
      </w:r>
      <w:r w:rsidRPr="00AF64CC">
        <w:rPr>
          <w:rFonts w:asciiTheme="minorHAnsi" w:hAnsiTheme="minorHAnsi"/>
          <w:sz w:val="22"/>
          <w:szCs w:val="22"/>
        </w:rPr>
        <w:br/>
      </w:r>
      <w:r w:rsidRPr="00AF64CC">
        <w:rPr>
          <w:rFonts w:asciiTheme="minorHAnsi" w:hAnsiTheme="minorHAnsi"/>
          <w:sz w:val="22"/>
          <w:szCs w:val="22"/>
        </w:rPr>
        <w:br/>
        <w:t>*</w:t>
      </w:r>
      <w:r w:rsidRPr="0027741B">
        <w:rPr>
          <w:rFonts w:asciiTheme="minorHAnsi" w:hAnsiTheme="minorHAnsi"/>
          <w:b/>
          <w:sz w:val="22"/>
          <w:szCs w:val="22"/>
        </w:rPr>
        <w:t>Bibelsk salme eller en annen salme mell</w:t>
      </w:r>
      <w:r w:rsidR="00C76946" w:rsidRPr="0027741B">
        <w:rPr>
          <w:rFonts w:asciiTheme="minorHAnsi" w:hAnsiTheme="minorHAnsi"/>
          <w:b/>
          <w:sz w:val="22"/>
          <w:szCs w:val="22"/>
        </w:rPr>
        <w:t>om de to første tekstlesningene</w:t>
      </w:r>
      <w:r w:rsidRPr="00AF64CC">
        <w:rPr>
          <w:rFonts w:asciiTheme="minorHAnsi" w:hAnsiTheme="minorHAnsi"/>
          <w:sz w:val="22"/>
          <w:szCs w:val="22"/>
        </w:rPr>
        <w:br/>
        <w:t>En bibelsk salme som svarer til tiden eller dagen i kirkeåret, eller en annen salme som fungerer som bro mellom tekstlesningene.</w:t>
      </w:r>
      <w:r w:rsidR="00661CF1" w:rsidRPr="00AF64CC">
        <w:rPr>
          <w:rFonts w:asciiTheme="minorHAnsi" w:hAnsiTheme="minorHAnsi"/>
          <w:sz w:val="22"/>
          <w:szCs w:val="22"/>
        </w:rPr>
        <w:br/>
      </w:r>
    </w:p>
    <w:p w14:paraId="1C9E1F95" w14:textId="77777777" w:rsidR="00952364" w:rsidRPr="00AF64CC" w:rsidRDefault="00952364" w:rsidP="00952364">
      <w:r w:rsidRPr="00AF64CC">
        <w:lastRenderedPageBreak/>
        <w:t>*</w:t>
      </w:r>
      <w:r w:rsidRPr="0027741B">
        <w:rPr>
          <w:b/>
        </w:rPr>
        <w:t>Halleluja eller salme før og/eller</w:t>
      </w:r>
      <w:r w:rsidR="00C76946" w:rsidRPr="0027741B">
        <w:rPr>
          <w:b/>
        </w:rPr>
        <w:t xml:space="preserve"> etter lesningene av evangeliet</w:t>
      </w:r>
      <w:r w:rsidRPr="00AF64CC">
        <w:br/>
        <w:t>Dersom det benyttes salme i stedet for hallelujaomkved, kan det være en kort bønnesalme eller en salme som leder tematisk inn til prekenen.</w:t>
      </w:r>
    </w:p>
    <w:p w14:paraId="792E5D7C" w14:textId="77777777" w:rsidR="00952364" w:rsidRPr="00AF64CC" w:rsidRDefault="00952364" w:rsidP="00952364">
      <w:r w:rsidRPr="00AF64CC">
        <w:t>*</w:t>
      </w:r>
      <w:r w:rsidRPr="0027741B">
        <w:rPr>
          <w:b/>
        </w:rPr>
        <w:t>Salme ett</w:t>
      </w:r>
      <w:r w:rsidR="00C76946" w:rsidRPr="0027741B">
        <w:rPr>
          <w:b/>
        </w:rPr>
        <w:t>er prekenen og trosbekjennelsen</w:t>
      </w:r>
      <w:r w:rsidRPr="00AF64CC">
        <w:br/>
        <w:t>En salme som kan fungere som menighetens respons på tekstlesningene og prekenen.</w:t>
      </w:r>
    </w:p>
    <w:p w14:paraId="02C54D65" w14:textId="77777777" w:rsidR="00952364" w:rsidRPr="00AF64CC" w:rsidRDefault="00952364" w:rsidP="00952364">
      <w:r w:rsidRPr="00AF64CC">
        <w:t>*</w:t>
      </w:r>
      <w:r w:rsidRPr="0027741B">
        <w:rPr>
          <w:b/>
        </w:rPr>
        <w:t>Salme under f</w:t>
      </w:r>
      <w:r w:rsidR="00C76946" w:rsidRPr="0027741B">
        <w:rPr>
          <w:b/>
        </w:rPr>
        <w:t>orberedelse av nattverdmåltidet</w:t>
      </w:r>
      <w:r w:rsidRPr="00AF64CC">
        <w:br/>
        <w:t>En salme som innstiller menigheten til måltidet. Både søndagens tekster, tema og dag i kirkeåret kan spille inn ved valg av salmen.</w:t>
      </w:r>
    </w:p>
    <w:p w14:paraId="6636CC2B" w14:textId="77777777" w:rsidR="00952364" w:rsidRPr="00AF64CC" w:rsidRDefault="00952364" w:rsidP="00952364">
      <w:r w:rsidRPr="00AF64CC">
        <w:t>*</w:t>
      </w:r>
      <w:r w:rsidRPr="0027741B">
        <w:rPr>
          <w:b/>
        </w:rPr>
        <w:t>Salmer under nattverdsmåltidet</w:t>
      </w:r>
      <w:r w:rsidRPr="00AF64CC">
        <w:br/>
        <w:t>Lovsanger eller mer meditative sanger, valgt ut fra gudstjenestens tema og særpreg eller tid i kirkeåret. Fellessang kan kombineres med korsang, instrumentalmusikk og stillhet.</w:t>
      </w:r>
    </w:p>
    <w:p w14:paraId="5F437B77" w14:textId="4B50CF68" w:rsidR="00952364" w:rsidRPr="00AF64CC" w:rsidRDefault="00952364" w:rsidP="00952364">
      <w:r w:rsidRPr="00AF64CC">
        <w:t>*</w:t>
      </w:r>
      <w:r w:rsidR="00C76946" w:rsidRPr="0027741B">
        <w:rPr>
          <w:b/>
        </w:rPr>
        <w:t>Sendelsessalme</w:t>
      </w:r>
      <w:r w:rsidRPr="00AF64CC">
        <w:rPr>
          <w:u w:val="single"/>
        </w:rPr>
        <w:br/>
      </w:r>
      <w:r w:rsidRPr="00AF64CC">
        <w:t>En salme som kan ha takke- og lovprisningsmotiv, gjerne en som sier noe om tjenesten vi sendes ut til i verden.</w:t>
      </w:r>
      <w:r w:rsidRPr="00AF64CC">
        <w:br/>
      </w:r>
      <w:r w:rsidRPr="00AF64CC">
        <w:br/>
      </w:r>
      <w:r w:rsidR="005638FC" w:rsidRPr="00AF64CC">
        <w:t>Etter at salmene er valgt, bruk god tid til å øve på salmene</w:t>
      </w:r>
      <w:r w:rsidR="006C1E7E" w:rsidRPr="00AF64CC">
        <w:t xml:space="preserve">. Utfordre konfirmantene som har valgt salmene, til å være med som forsangere i gudstjenesten – gjerne samme med andre forsangere som er vant med å synge i gudstjenester. </w:t>
      </w:r>
      <w:r w:rsidR="00661CF1" w:rsidRPr="00AF64CC">
        <w:rPr>
          <w:b/>
        </w:rPr>
        <w:br/>
      </w:r>
      <w:r w:rsidR="00661CF1" w:rsidRPr="00AF64CC">
        <w:rPr>
          <w:b/>
        </w:rPr>
        <w:br/>
      </w:r>
      <w:r w:rsidRPr="00AF64CC">
        <w:rPr>
          <w:b/>
          <w:sz w:val="24"/>
          <w:szCs w:val="24"/>
        </w:rPr>
        <w:t>Bønneverksted</w:t>
      </w:r>
      <w:r w:rsidRPr="00AF64CC">
        <w:rPr>
          <w:i/>
        </w:rPr>
        <w:br/>
      </w:r>
      <w:r w:rsidRPr="00AF64CC">
        <w:t>Konfirmantene kan utfordres til å være med på å velge og/eller utforme disse bønnene i gudstjenesten:</w:t>
      </w:r>
      <w:r w:rsidRPr="00AF64CC">
        <w:br/>
      </w:r>
      <w:r w:rsidRPr="0027741B">
        <w:rPr>
          <w:b/>
        </w:rPr>
        <w:t>* Samlingsbønn</w:t>
      </w:r>
      <w:r w:rsidR="00DE7ACB" w:rsidRPr="00AF64CC">
        <w:br/>
      </w:r>
      <w:r w:rsidRPr="00AF64CC">
        <w:t>Velg en av gudstjenesteordningens samlingsbønner, utform en selv</w:t>
      </w:r>
      <w:r w:rsidR="00C76946">
        <w:t>,</w:t>
      </w:r>
      <w:r w:rsidRPr="00AF64CC">
        <w:t xml:space="preserve"> eller se om det finnes en i salmebokens bønnebok som kan passe. </w:t>
      </w:r>
    </w:p>
    <w:p w14:paraId="3AE48003" w14:textId="77777777" w:rsidR="00952364" w:rsidRPr="00AF64CC" w:rsidRDefault="00952364" w:rsidP="00952364">
      <w:r w:rsidRPr="00AF64CC">
        <w:t xml:space="preserve">* </w:t>
      </w:r>
      <w:r w:rsidRPr="0027741B">
        <w:rPr>
          <w:b/>
        </w:rPr>
        <w:t>Syndsbekjennelse</w:t>
      </w:r>
      <w:r w:rsidRPr="00AF64CC">
        <w:br/>
        <w:t>Velg en av gudstjenesteordningens syndsbekjennelser, utform en selv</w:t>
      </w:r>
      <w:r w:rsidR="00C76946">
        <w:t>,</w:t>
      </w:r>
      <w:r w:rsidRPr="00AF64CC">
        <w:t xml:space="preserve"> eller se om det finnes en i salmebokens bønnebok som passer (se spesielt avsnittet «Omvendelse og tilgivelse», side 1161).</w:t>
      </w:r>
      <w:r w:rsidRPr="00AF64CC">
        <w:br/>
      </w:r>
      <w:r w:rsidRPr="00AF64CC">
        <w:br/>
        <w:t xml:space="preserve">* </w:t>
      </w:r>
      <w:r w:rsidR="00C76946" w:rsidRPr="0027741B">
        <w:rPr>
          <w:b/>
        </w:rPr>
        <w:t>Forbønn for kirken og verden</w:t>
      </w:r>
      <w:r w:rsidRPr="00AF64CC">
        <w:br/>
        <w:t>Dette er den mest omfattende bønnen i gudstjenesten.</w:t>
      </w:r>
      <w:r w:rsidRPr="00AF64CC">
        <w:br/>
        <w:t>Gudstjenesteboken anbefaler at en lokalt utarbeidet forbønn utarbeides etter følgende temaområd</w:t>
      </w:r>
      <w:r w:rsidR="00C76946">
        <w:t>er:</w:t>
      </w:r>
      <w:r w:rsidR="00C76946">
        <w:br/>
        <w:t>1. Jordens folk og nasjoner</w:t>
      </w:r>
      <w:r w:rsidR="00C76946">
        <w:br/>
        <w:t>2. Vårt eget land og folk</w:t>
      </w:r>
      <w:r w:rsidRPr="00AF64CC">
        <w:br/>
        <w:t>3. Den verdensvide k</w:t>
      </w:r>
      <w:r w:rsidR="00C76946">
        <w:t>irke og kirken i vårt eget land</w:t>
      </w:r>
      <w:r w:rsidRPr="00AF64CC">
        <w:br/>
        <w:t>4. Vår egen menighet, våre</w:t>
      </w:r>
      <w:r w:rsidR="00C76946">
        <w:t xml:space="preserve"> familier og stedet hvor vi bor</w:t>
      </w:r>
      <w:r w:rsidR="00C76946">
        <w:br/>
        <w:t>5. Aktuelle hendelser</w:t>
      </w:r>
    </w:p>
    <w:p w14:paraId="6B0FCFA0" w14:textId="77777777" w:rsidR="00952364" w:rsidRPr="00AF64CC" w:rsidRDefault="00952364" w:rsidP="00952364">
      <w:r w:rsidRPr="00AF64CC">
        <w:t>Gudstjenesteboken gir en nærmere beskrivelse av disse temaområdene (side 2.45</w:t>
      </w:r>
      <w:r w:rsidR="00C76946">
        <w:t>).</w:t>
      </w:r>
      <w:r w:rsidRPr="00AF64CC">
        <w:t xml:space="preserve"> I tillegg finnes det flere modeller for lokalt tilrettelagte forbønner som også kan benyttes på bønneverksted med </w:t>
      </w:r>
      <w:r w:rsidRPr="00AF64CC">
        <w:lastRenderedPageBreak/>
        <w:t>konfirmanter. Se blant annet forbønnsmodell 2 (lystenning, side 2.50), forbønnsmodell 4 (fire himmelretninger, s</w:t>
      </w:r>
      <w:r w:rsidR="00C76946">
        <w:t>ide 2.51) og forbønnsmodell 5 (b</w:t>
      </w:r>
      <w:r w:rsidRPr="00AF64CC">
        <w:t>ønnevandring).</w:t>
      </w:r>
    </w:p>
    <w:p w14:paraId="589D137A" w14:textId="77777777" w:rsidR="00952364" w:rsidRPr="00AF64CC" w:rsidRDefault="00952364" w:rsidP="00952364">
      <w:r w:rsidRPr="00AF64CC">
        <w:t xml:space="preserve">Begynn gjerne bønneverkstedet med en åpen samtale om bønn. Hva synes konfirmantene det er viktig å be om? Hvem vil de gjerne be for? Snakk videre om noe som skjer i verden, i Norge og i lokalsamfunnet akkurat nå. Er det noe av dette de vil ha med i gudstjenestens forbønn? </w:t>
      </w:r>
    </w:p>
    <w:p w14:paraId="1D010DF5" w14:textId="68F94247" w:rsidR="00952364" w:rsidRPr="00AF64CC" w:rsidRDefault="00952364" w:rsidP="00952364">
      <w:pPr>
        <w:rPr>
          <w:b/>
        </w:rPr>
      </w:pPr>
      <w:r w:rsidRPr="00AF64CC">
        <w:t xml:space="preserve">Etter hvert som utformingen av bønnen begynner, kan det være aktuelt å benytte formuleringer fra </w:t>
      </w:r>
      <w:r w:rsidR="009723B1">
        <w:t xml:space="preserve">bønner i salmebokens bønnebok. </w:t>
      </w:r>
      <w:r w:rsidRPr="00AF64CC">
        <w:t>Se på innholdsfortegnelsen, side 1133, og slå opp på de temaer som kan være aktuelle.</w:t>
      </w:r>
    </w:p>
    <w:p w14:paraId="4C81334A" w14:textId="77777777" w:rsidR="000B396E" w:rsidRPr="00AF64CC" w:rsidRDefault="00DC4217">
      <w:r w:rsidRPr="00AF64CC">
        <w:t>Forbønnen trenger ganske sikkert å skrives ferdig i etterkant av verkstedet. Deretter kan de forskjellige avsnittene fordeles mellom konfirmantene. Samtidig med at et bønneavsnitt leses, kan en annen konfirmant ha som oppgave å tenne et lys på lysgloben eller på et lysbord fremme i kirken.</w:t>
      </w:r>
    </w:p>
    <w:p w14:paraId="13997C12" w14:textId="5C6D363A" w:rsidR="00661CF1" w:rsidRPr="00AF64CC" w:rsidRDefault="00DC4217">
      <w:r w:rsidRPr="00AF64CC">
        <w:t>Bruk god tid til å øve på fremføringen av bønnene, slik at konfirmantene</w:t>
      </w:r>
      <w:r w:rsidR="009723B1">
        <w:t xml:space="preserve"> er trygge på når de skal gå fre</w:t>
      </w:r>
      <w:r w:rsidRPr="00AF64CC">
        <w:t>m, hvor de skal stå</w:t>
      </w:r>
      <w:r w:rsidR="00C76946">
        <w:t>,</w:t>
      </w:r>
      <w:r w:rsidRPr="00AF64CC">
        <w:t xml:space="preserve"> og hvordan tekste</w:t>
      </w:r>
      <w:r w:rsidR="00A4126D" w:rsidRPr="00AF64CC">
        <w:t>n</w:t>
      </w:r>
      <w:r w:rsidRPr="00AF64CC">
        <w:t xml:space="preserve"> skal leses med hensyn til både tempo</w:t>
      </w:r>
      <w:r w:rsidR="00282A85" w:rsidRPr="00AF64CC">
        <w:t xml:space="preserve">, betoning og </w:t>
      </w:r>
      <w:r w:rsidRPr="00AF64CC">
        <w:t>s</w:t>
      </w:r>
      <w:r w:rsidR="00282A85" w:rsidRPr="00AF64CC">
        <w:t>temmestyrke.</w:t>
      </w:r>
    </w:p>
    <w:p w14:paraId="02397E62" w14:textId="77777777" w:rsidR="001C7640" w:rsidRPr="00AF64CC" w:rsidRDefault="00661CF1">
      <w:r w:rsidRPr="00AF64CC">
        <w:rPr>
          <w:b/>
          <w:sz w:val="24"/>
          <w:szCs w:val="24"/>
        </w:rPr>
        <w:t>Praktisk verksted</w:t>
      </w:r>
      <w:r w:rsidR="001C7640" w:rsidRPr="00AF64CC">
        <w:rPr>
          <w:b/>
        </w:rPr>
        <w:br/>
      </w:r>
      <w:r w:rsidR="00814900" w:rsidRPr="00AF64CC">
        <w:t>I dette verkstedet inviteres konfirmanter til å ta ansvar for de estetiske og praktiske sider ved gudstjenesten. La gjerne en erfaren kirketjener eller kirkeverter delta som ledere av verkstedet.</w:t>
      </w:r>
    </w:p>
    <w:p w14:paraId="72B21FC9" w14:textId="77777777" w:rsidR="00814900" w:rsidRPr="00AF64CC" w:rsidRDefault="00814900">
      <w:r w:rsidRPr="00AF64CC">
        <w:t xml:space="preserve">Innled verkstedet med å fortelle litt om de praktiske forberedelsene til en gudstjeneste. La gjerne kirketjeneren fortelle hva hun/han pleier å gjøre. </w:t>
      </w:r>
    </w:p>
    <w:p w14:paraId="367A45FA" w14:textId="77777777" w:rsidR="00814900" w:rsidRPr="00AF64CC" w:rsidRDefault="00950036">
      <w:r w:rsidRPr="00AF64CC">
        <w:t xml:space="preserve">Skriv </w:t>
      </w:r>
      <w:r w:rsidR="00814900" w:rsidRPr="00AF64CC">
        <w:t>de aktuelle oppga</w:t>
      </w:r>
      <w:r w:rsidR="00DA59C4">
        <w:t>vene opp på en tavle eller flipp</w:t>
      </w:r>
      <w:r w:rsidR="00814900" w:rsidRPr="00AF64CC">
        <w:t xml:space="preserve">over. Snakk sammen om dem og gi </w:t>
      </w:r>
      <w:r w:rsidR="00814900" w:rsidRPr="00AF64CC">
        <w:br/>
        <w:t>konfirmantene anledning til å velge hva de vil være med på.</w:t>
      </w:r>
    </w:p>
    <w:p w14:paraId="0BDB5E37" w14:textId="77777777" w:rsidR="00814900" w:rsidRPr="00AF64CC" w:rsidRDefault="00814900" w:rsidP="001C7640">
      <w:pPr>
        <w:rPr>
          <w:i/>
        </w:rPr>
      </w:pPr>
      <w:r w:rsidRPr="00AF64CC">
        <w:rPr>
          <w:i/>
        </w:rPr>
        <w:t>Her er en oversikt over mulige oppgaver:</w:t>
      </w:r>
    </w:p>
    <w:p w14:paraId="79BA2803" w14:textId="77777777" w:rsidR="00814900" w:rsidRPr="00AF64CC" w:rsidRDefault="001C7640" w:rsidP="001C7640">
      <w:pPr>
        <w:pStyle w:val="Listeavsnitt"/>
        <w:numPr>
          <w:ilvl w:val="0"/>
          <w:numId w:val="1"/>
        </w:numPr>
      </w:pPr>
      <w:r w:rsidRPr="00AF64CC">
        <w:t>Lage gudstjenesteprogram</w:t>
      </w:r>
      <w:r w:rsidR="00884222" w:rsidRPr="00AF64CC">
        <w:br/>
        <w:t>Det er gjerne presten eller en annen gudstjenesteleder som gjør ferdig programmet for gudstjenest</w:t>
      </w:r>
      <w:r w:rsidR="00950036" w:rsidRPr="00AF64CC">
        <w:t xml:space="preserve">en. Men konfirmanter kan </w:t>
      </w:r>
      <w:r w:rsidR="00884222" w:rsidRPr="00AF64CC">
        <w:t>bidra med oppsett og layout, dersom det er et program som skal kopieres opp til menigheten. Dersom man viser opplegget på skjerm, kan konfirmanter delta under forberedelse</w:t>
      </w:r>
      <w:r w:rsidR="00950036" w:rsidRPr="00AF64CC">
        <w:t>n</w:t>
      </w:r>
      <w:r w:rsidR="00884222" w:rsidRPr="00AF64CC">
        <w:t xml:space="preserve"> og ta ansvar for visningen under gudstjenesten. Da bør de ha en som kjenner gudstjenestens liturgi godt</w:t>
      </w:r>
      <w:r w:rsidR="00DA59C4">
        <w:t>,</w:t>
      </w:r>
      <w:r w:rsidR="00884222" w:rsidRPr="00AF64CC">
        <w:t xml:space="preserve"> til å sitte sammen med dem og veiled</w:t>
      </w:r>
      <w:r w:rsidR="00950036" w:rsidRPr="00AF64CC">
        <w:t>e i visningen fra ledd til ledd.</w:t>
      </w:r>
    </w:p>
    <w:p w14:paraId="759DF897" w14:textId="77777777" w:rsidR="00884222" w:rsidRPr="00AF64CC" w:rsidRDefault="001C7640" w:rsidP="00814900">
      <w:pPr>
        <w:pStyle w:val="Listeavsnitt"/>
        <w:numPr>
          <w:ilvl w:val="0"/>
          <w:numId w:val="1"/>
        </w:numPr>
      </w:pPr>
      <w:r w:rsidRPr="00AF64CC">
        <w:t xml:space="preserve">Ha </w:t>
      </w:r>
      <w:r w:rsidR="00884222" w:rsidRPr="00AF64CC">
        <w:t>for</w:t>
      </w:r>
      <w:r w:rsidR="00DA59C4">
        <w:t>skjellige kirketjenerfunksjoner</w:t>
      </w:r>
      <w:r w:rsidRPr="00AF64CC">
        <w:t xml:space="preserve"> </w:t>
      </w:r>
    </w:p>
    <w:p w14:paraId="4856C2A6" w14:textId="77777777" w:rsidR="00814900" w:rsidRPr="00AF64CC" w:rsidRDefault="00950036" w:rsidP="00884222">
      <w:pPr>
        <w:pStyle w:val="Listeavsnitt"/>
      </w:pPr>
      <w:r w:rsidRPr="00AF64CC">
        <w:t>Dette kan være alt fr</w:t>
      </w:r>
      <w:r w:rsidR="00884222" w:rsidRPr="00AF64CC">
        <w:t xml:space="preserve">a å </w:t>
      </w:r>
      <w:r w:rsidR="001C7640" w:rsidRPr="00AF64CC">
        <w:t>gjør</w:t>
      </w:r>
      <w:r w:rsidR="00884222" w:rsidRPr="00AF64CC">
        <w:t xml:space="preserve">e i stand gudstjenesterommet til å </w:t>
      </w:r>
      <w:r w:rsidR="001C7640" w:rsidRPr="00AF64CC">
        <w:t xml:space="preserve">ringe med klokkene. </w:t>
      </w:r>
      <w:r w:rsidR="001C7640" w:rsidRPr="00AF64CC">
        <w:br/>
      </w:r>
      <w:r w:rsidR="00884222" w:rsidRPr="00AF64CC">
        <w:t>Utsmykningen av kirkerommet varierer fra kirkeårstid til kirkeårstid, og ofte fra søndag til søndag</w:t>
      </w:r>
      <w:r w:rsidR="00123DEB" w:rsidRPr="00AF64CC">
        <w:t xml:space="preserve">. La konfirmantene få være med </w:t>
      </w:r>
      <w:r w:rsidR="00D17EAD" w:rsidRPr="00AF64CC">
        <w:t xml:space="preserve">å </w:t>
      </w:r>
      <w:r w:rsidR="00884222" w:rsidRPr="00AF64CC">
        <w:t>velge hvilke blomster som skal settes på alteret, og hvordan gudstjene</w:t>
      </w:r>
      <w:r w:rsidR="00DA59C4">
        <w:t>sterommet ellers skal utsmykkes</w:t>
      </w:r>
      <w:r w:rsidR="00884222" w:rsidRPr="00AF64CC">
        <w:t xml:space="preserve"> med hensyn til lys og</w:t>
      </w:r>
      <w:r w:rsidRPr="00AF64CC">
        <w:t xml:space="preserve"> andre elementer. La dem </w:t>
      </w:r>
      <w:r w:rsidR="00884222" w:rsidRPr="00AF64CC">
        <w:t>få være kreative og bidra</w:t>
      </w:r>
      <w:r w:rsidR="00DA59C4">
        <w:t xml:space="preserve"> med utsmykn</w:t>
      </w:r>
      <w:r w:rsidR="00D17EAD" w:rsidRPr="00AF64CC">
        <w:t>ing som understreker gudstjenestens tema, kirkeårstid og lignende.</w:t>
      </w:r>
    </w:p>
    <w:p w14:paraId="437635A4" w14:textId="77777777" w:rsidR="00884222" w:rsidRPr="00AF64CC" w:rsidRDefault="00DA59C4" w:rsidP="00D17EAD">
      <w:pPr>
        <w:pStyle w:val="Listeavsnitt"/>
        <w:numPr>
          <w:ilvl w:val="0"/>
          <w:numId w:val="1"/>
        </w:numPr>
      </w:pPr>
      <w:r>
        <w:t>Være kirkevert</w:t>
      </w:r>
      <w:r w:rsidR="00D17EAD" w:rsidRPr="00AF64CC">
        <w:br/>
        <w:t>D</w:t>
      </w:r>
      <w:r w:rsidR="001C7640" w:rsidRPr="00AF64CC">
        <w:t>ele ut salmebøker, eventuelt gudstjenesteprogram, hjelpe til re</w:t>
      </w:r>
      <w:r w:rsidR="00D17EAD" w:rsidRPr="00AF64CC">
        <w:t>tte dem som særlig trenger det</w:t>
      </w:r>
      <w:r>
        <w:t>,</w:t>
      </w:r>
      <w:r w:rsidR="00D17EAD" w:rsidRPr="00AF64CC">
        <w:t xml:space="preserve"> etc</w:t>
      </w:r>
      <w:r w:rsidR="001C7640" w:rsidRPr="00AF64CC">
        <w:t>.</w:t>
      </w:r>
    </w:p>
    <w:p w14:paraId="28F4BE87" w14:textId="77777777" w:rsidR="00884222" w:rsidRPr="00AF64CC" w:rsidRDefault="00DA59C4" w:rsidP="00814900">
      <w:pPr>
        <w:pStyle w:val="Listeavsnitt"/>
        <w:numPr>
          <w:ilvl w:val="0"/>
          <w:numId w:val="1"/>
        </w:numPr>
      </w:pPr>
      <w:r>
        <w:lastRenderedPageBreak/>
        <w:t>Delta i inngangsprosesjonen</w:t>
      </w:r>
      <w:r w:rsidR="00D17EAD" w:rsidRPr="00AF64CC">
        <w:br/>
        <w:t xml:space="preserve">Bære kors, </w:t>
      </w:r>
      <w:r w:rsidR="001C7640" w:rsidRPr="00AF64CC">
        <w:t>nattverdelementene eller annet som</w:t>
      </w:r>
      <w:r w:rsidR="00884222" w:rsidRPr="00AF64CC">
        <w:t xml:space="preserve"> skal settes på alteret</w:t>
      </w:r>
      <w:r w:rsidR="001C7640" w:rsidRPr="00AF64CC">
        <w:t xml:space="preserve">. </w:t>
      </w:r>
    </w:p>
    <w:p w14:paraId="503E14BD" w14:textId="77777777" w:rsidR="00D17EAD" w:rsidRPr="00AF64CC" w:rsidRDefault="001C7640" w:rsidP="00814900">
      <w:pPr>
        <w:pStyle w:val="Listeavsnitt"/>
        <w:numPr>
          <w:ilvl w:val="0"/>
          <w:numId w:val="1"/>
        </w:numPr>
      </w:pPr>
      <w:r w:rsidRPr="00AF64CC">
        <w:t>Med</w:t>
      </w:r>
      <w:r w:rsidR="00DA59C4">
        <w:t>virke under dåpshandlingen</w:t>
      </w:r>
      <w:r w:rsidRPr="00AF64CC">
        <w:t xml:space="preserve"> </w:t>
      </w:r>
    </w:p>
    <w:p w14:paraId="78AE6C60" w14:textId="77777777" w:rsidR="00884222" w:rsidRPr="00AF64CC" w:rsidRDefault="00D17EAD" w:rsidP="00D17EAD">
      <w:pPr>
        <w:pStyle w:val="Listeavsnitt"/>
      </w:pPr>
      <w:r w:rsidRPr="00AF64CC">
        <w:t>H</w:t>
      </w:r>
      <w:r w:rsidR="00950036" w:rsidRPr="00AF64CC">
        <w:t>elle vann i døpefonten,</w:t>
      </w:r>
      <w:r w:rsidRPr="00AF64CC">
        <w:t xml:space="preserve"> tenne dåpslys</w:t>
      </w:r>
      <w:r w:rsidR="00DA59C4">
        <w:t>,</w:t>
      </w:r>
      <w:r w:rsidRPr="00AF64CC">
        <w:t xml:space="preserve"> etc</w:t>
      </w:r>
      <w:r w:rsidR="001C7640" w:rsidRPr="00AF64CC">
        <w:t xml:space="preserve">. </w:t>
      </w:r>
    </w:p>
    <w:p w14:paraId="56809749" w14:textId="77777777" w:rsidR="00884222" w:rsidRPr="00AF64CC" w:rsidRDefault="001C7640" w:rsidP="00814900">
      <w:pPr>
        <w:pStyle w:val="Listeavsnitt"/>
        <w:numPr>
          <w:ilvl w:val="0"/>
          <w:numId w:val="1"/>
        </w:numPr>
      </w:pPr>
      <w:r w:rsidRPr="00AF64CC">
        <w:t>Delt</w:t>
      </w:r>
      <w:r w:rsidR="00884222" w:rsidRPr="00AF64CC">
        <w:t>a i evangelieprosesjon</w:t>
      </w:r>
      <w:r w:rsidRPr="00AF64CC">
        <w:t xml:space="preserve"> </w:t>
      </w:r>
      <w:r w:rsidR="00D17EAD" w:rsidRPr="00AF64CC">
        <w:br/>
        <w:t>Medvirke so</w:t>
      </w:r>
      <w:r w:rsidR="00950036" w:rsidRPr="00AF64CC">
        <w:t>m korsbærer, lysbærere (2) og bæ</w:t>
      </w:r>
      <w:r w:rsidR="00D17EAD" w:rsidRPr="00AF64CC">
        <w:t>rer av Tekstboken.</w:t>
      </w:r>
    </w:p>
    <w:p w14:paraId="1E38A177" w14:textId="77777777" w:rsidR="00884222" w:rsidRPr="00AF64CC" w:rsidRDefault="001C7640" w:rsidP="00D17EAD">
      <w:pPr>
        <w:pStyle w:val="Listeavsnitt"/>
        <w:numPr>
          <w:ilvl w:val="0"/>
          <w:numId w:val="1"/>
        </w:numPr>
      </w:pPr>
      <w:r w:rsidRPr="00AF64CC">
        <w:t xml:space="preserve">Samle inn </w:t>
      </w:r>
      <w:r w:rsidR="00D17EAD" w:rsidRPr="00AF64CC">
        <w:t>takk</w:t>
      </w:r>
      <w:r w:rsidRPr="00AF64CC">
        <w:t xml:space="preserve">offer </w:t>
      </w:r>
      <w:r w:rsidR="00D17EAD" w:rsidRPr="00AF64CC">
        <w:br/>
        <w:t>Gå langs benkene og sende offerposene fra person til person.</w:t>
      </w:r>
      <w:r w:rsidR="00D17EAD" w:rsidRPr="00AF64CC">
        <w:br/>
        <w:t>B</w:t>
      </w:r>
      <w:r w:rsidRPr="00AF64CC">
        <w:t>æ</w:t>
      </w:r>
      <w:r w:rsidR="00D17EAD" w:rsidRPr="00AF64CC">
        <w:t xml:space="preserve">re </w:t>
      </w:r>
      <w:r w:rsidR="00884222" w:rsidRPr="00AF64CC">
        <w:t>offer</w:t>
      </w:r>
      <w:r w:rsidR="00D17EAD" w:rsidRPr="00AF64CC">
        <w:t>et frem til alteret</w:t>
      </w:r>
      <w:r w:rsidRPr="00AF64CC">
        <w:t xml:space="preserve">. </w:t>
      </w:r>
    </w:p>
    <w:p w14:paraId="7D9712D1" w14:textId="77777777" w:rsidR="00AF14BE" w:rsidRPr="00AF64CC" w:rsidRDefault="00950036" w:rsidP="00AF14BE">
      <w:pPr>
        <w:pStyle w:val="Listeavsnitt"/>
        <w:numPr>
          <w:ilvl w:val="0"/>
          <w:numId w:val="1"/>
        </w:numPr>
      </w:pPr>
      <w:r w:rsidRPr="00AF64CC">
        <w:t>Bære fre</w:t>
      </w:r>
      <w:r w:rsidR="001C7640" w:rsidRPr="00AF64CC">
        <w:t xml:space="preserve">m brød og vin </w:t>
      </w:r>
      <w:r w:rsidR="00D17EAD" w:rsidRPr="00AF64CC">
        <w:br/>
        <w:t>Dette foregår under</w:t>
      </w:r>
      <w:r w:rsidR="001C7640" w:rsidRPr="00AF64CC">
        <w:t xml:space="preserve"> forb</w:t>
      </w:r>
      <w:r w:rsidR="00884222" w:rsidRPr="00AF64CC">
        <w:t>eredelse av nattverden</w:t>
      </w:r>
      <w:r w:rsidR="00D17EAD" w:rsidRPr="00AF64CC">
        <w:t>, samtidig som det synges en salme. På forhånd er brød og vi</w:t>
      </w:r>
      <w:r w:rsidRPr="00AF64CC">
        <w:t>n</w:t>
      </w:r>
      <w:r w:rsidR="00D17EAD" w:rsidRPr="00AF64CC">
        <w:t xml:space="preserve"> plassert på et lite bord nede i kirken. Det bæres frem til alteret og overrekkes til presten, som tar imot og legger brød på </w:t>
      </w:r>
      <w:r w:rsidR="00D73588" w:rsidRPr="00AF64CC">
        <w:t>disken (et fat) og heller vin i kalken (en mugge).</w:t>
      </w:r>
    </w:p>
    <w:p w14:paraId="27B9CBCC" w14:textId="77777777" w:rsidR="00D73588" w:rsidRPr="00AF64CC" w:rsidRDefault="00D73588" w:rsidP="00D73588">
      <w:r w:rsidRPr="00AF64CC">
        <w:t>Når oppgavene e</w:t>
      </w:r>
      <w:r w:rsidR="00DA59C4">
        <w:t>r fordelt, må det brukes god tid</w:t>
      </w:r>
      <w:r w:rsidRPr="00AF64CC">
        <w:t xml:space="preserve"> på å gjennomgå dem med konfirmantene og øve i kirkerommet i god tid før gudstjenesten begynner. Dette er vik</w:t>
      </w:r>
      <w:r w:rsidR="00C47702" w:rsidRPr="00AF64CC">
        <w:t xml:space="preserve">tig både for å gi konfirmantene </w:t>
      </w:r>
      <w:r w:rsidRPr="00AF64CC">
        <w:t>nød</w:t>
      </w:r>
      <w:r w:rsidR="00C47702" w:rsidRPr="00AF64CC">
        <w:t>vendig trygghet og gi alle i menigheten en god gudstjenesteopplevelse.</w:t>
      </w:r>
    </w:p>
    <w:p w14:paraId="1DCC0BEE" w14:textId="77777777" w:rsidR="00E46005" w:rsidRPr="00AF64CC" w:rsidRDefault="00DA59C4" w:rsidP="00E46005">
      <w:r>
        <w:rPr>
          <w:b/>
          <w:sz w:val="24"/>
          <w:szCs w:val="24"/>
        </w:rPr>
        <w:t>Evaluering/o</w:t>
      </w:r>
      <w:r w:rsidR="001B2BE5" w:rsidRPr="00AF64CC">
        <w:rPr>
          <w:b/>
          <w:sz w:val="24"/>
          <w:szCs w:val="24"/>
        </w:rPr>
        <w:t>ppfølging av alle typer verksted</w:t>
      </w:r>
      <w:r w:rsidR="001B2BE5" w:rsidRPr="00AF64CC">
        <w:rPr>
          <w:b/>
          <w:sz w:val="24"/>
          <w:szCs w:val="24"/>
        </w:rPr>
        <w:br/>
      </w:r>
      <w:r w:rsidR="00950036" w:rsidRPr="00AF64CC">
        <w:t xml:space="preserve">I etterkant av gudstjenesten er det tid for </w:t>
      </w:r>
      <w:r w:rsidR="00AF14BE" w:rsidRPr="00AF64CC">
        <w:t>evaluering. Dette kan skje like etter gudstjenesten, eller på neste konfirmantsamling. Men det bør uansett ikke gå lang tid før konfirmantene gis anledning til å samtale om hvordan de opplevde sin medvirkning. Spørsmål som de</w:t>
      </w:r>
      <w:r w:rsidR="00E46005" w:rsidRPr="00AF64CC">
        <w:t>tte kan være aktuelle å stille:</w:t>
      </w:r>
    </w:p>
    <w:p w14:paraId="37F2737E" w14:textId="77777777" w:rsidR="00E46005" w:rsidRPr="00AF64CC" w:rsidRDefault="00E46005" w:rsidP="00E46005">
      <w:pPr>
        <w:pStyle w:val="Listeavsnitt"/>
        <w:numPr>
          <w:ilvl w:val="0"/>
          <w:numId w:val="8"/>
        </w:numPr>
      </w:pPr>
      <w:r w:rsidRPr="00AF64CC">
        <w:t>Hvordan opplevde du din oppgave i gudstjenesten?</w:t>
      </w:r>
      <w:r w:rsidRPr="00AF64CC">
        <w:br/>
        <w:t>Er du fornøyd? Var det noe du ville ha gjort annerledes?</w:t>
      </w:r>
    </w:p>
    <w:p w14:paraId="6B456DEE" w14:textId="77777777" w:rsidR="00E46005" w:rsidRPr="00AF64CC" w:rsidRDefault="00E46005" w:rsidP="00E46005">
      <w:pPr>
        <w:pStyle w:val="Listeavsnitt"/>
        <w:numPr>
          <w:ilvl w:val="0"/>
          <w:numId w:val="8"/>
        </w:numPr>
      </w:pPr>
      <w:r w:rsidRPr="00AF64CC">
        <w:t>Hva synes du om forberedelsen/øvelsen før gudstjenesten?</w:t>
      </w:r>
    </w:p>
    <w:p w14:paraId="61973666" w14:textId="77777777" w:rsidR="00E46005" w:rsidRPr="00AF64CC" w:rsidRDefault="00E46005" w:rsidP="00E46005">
      <w:pPr>
        <w:pStyle w:val="Listeavsnitt"/>
        <w:numPr>
          <w:ilvl w:val="0"/>
          <w:numId w:val="8"/>
        </w:numPr>
      </w:pPr>
      <w:r w:rsidRPr="00AF64CC">
        <w:t>Kunne du tenke deg å ha samme oppgave på flere gudstjenester, eller er det noe annet du kan tenke deg å gjøre neste gang – i så fall, hva?</w:t>
      </w:r>
    </w:p>
    <w:p w14:paraId="010ED979" w14:textId="77777777" w:rsidR="00E46005" w:rsidRPr="00AF64CC" w:rsidRDefault="00E46005" w:rsidP="00E46005">
      <w:pPr>
        <w:pStyle w:val="Listeavsnitt"/>
        <w:numPr>
          <w:ilvl w:val="0"/>
          <w:numId w:val="8"/>
        </w:numPr>
      </w:pPr>
      <w:r w:rsidRPr="00AF64CC">
        <w:t>Hvordan opplevde du gudstjenesten?</w:t>
      </w:r>
    </w:p>
    <w:p w14:paraId="31B9B872" w14:textId="77777777" w:rsidR="00E46005" w:rsidRPr="00AF64CC" w:rsidRDefault="00E46005" w:rsidP="00E46005">
      <w:pPr>
        <w:pStyle w:val="Listeavsnitt"/>
      </w:pPr>
      <w:r w:rsidRPr="00AF64CC">
        <w:t>Hva var det</w:t>
      </w:r>
      <w:r w:rsidR="00B926C8" w:rsidRPr="00AF64CC">
        <w:t xml:space="preserve"> fineste? Hva synes du var mindre bra</w:t>
      </w:r>
      <w:r w:rsidRPr="00AF64CC">
        <w:t>?</w:t>
      </w:r>
    </w:p>
    <w:p w14:paraId="3CE5BDD0" w14:textId="77777777" w:rsidR="00B926C8" w:rsidRPr="00AF64CC" w:rsidRDefault="00E46005" w:rsidP="00B926C8">
      <w:pPr>
        <w:pStyle w:val="Listeavsnitt"/>
        <w:numPr>
          <w:ilvl w:val="0"/>
          <w:numId w:val="8"/>
        </w:numPr>
      </w:pPr>
      <w:r w:rsidRPr="00AF64CC">
        <w:t>Har du noen gode råd når det gjelder menighetens gudstjenester?</w:t>
      </w:r>
      <w:r w:rsidRPr="00AF64CC">
        <w:br/>
        <w:t>Hvis du fikk bestemme – hva ville du ha forandret på?</w:t>
      </w:r>
    </w:p>
    <w:p w14:paraId="54AFB615" w14:textId="77777777" w:rsidR="00AF14BE" w:rsidRPr="00AF64CC" w:rsidRDefault="00B926C8" w:rsidP="00B926C8">
      <w:r w:rsidRPr="00AF64CC">
        <w:t xml:space="preserve">Evaluering og oppfølging henger sammen. Noter innspillene fra konfirmantene, og samtal om hvordan de kan følges opp. </w:t>
      </w:r>
      <w:r w:rsidR="00AF14BE" w:rsidRPr="00AF64CC">
        <w:br/>
      </w:r>
    </w:p>
    <w:p w14:paraId="73E919CB" w14:textId="77777777" w:rsidR="00AF14BE" w:rsidRPr="00AF64CC" w:rsidRDefault="00AF14BE"/>
    <w:sectPr w:rsidR="00AF14BE" w:rsidRPr="00AF64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25A734" w15:done="0"/>
  <w15:commentEx w15:paraId="4C8C5C8B" w15:done="0"/>
  <w15:commentEx w15:paraId="3FC714A4" w15:done="0"/>
  <w15:commentEx w15:paraId="536FB0BE" w15:done="0"/>
  <w15:commentEx w15:paraId="7EDC48B4" w15:done="0"/>
  <w15:commentEx w15:paraId="63DE1FDE" w15:done="0"/>
  <w15:commentEx w15:paraId="5B7978DD" w15:done="0"/>
  <w15:commentEx w15:paraId="5E1EA1BB" w15:done="0"/>
  <w15:commentEx w15:paraId="582F6EE7" w15:done="0"/>
  <w15:commentEx w15:paraId="64C62E4D" w15:done="0"/>
  <w15:commentEx w15:paraId="2EBE8A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C7305" w14:textId="77777777" w:rsidR="00A92E43" w:rsidRDefault="00A92E43" w:rsidP="00952364">
      <w:pPr>
        <w:spacing w:after="0" w:line="240" w:lineRule="auto"/>
      </w:pPr>
      <w:r>
        <w:separator/>
      </w:r>
    </w:p>
  </w:endnote>
  <w:endnote w:type="continuationSeparator" w:id="0">
    <w:p w14:paraId="0AED4FC3" w14:textId="77777777" w:rsidR="00A92E43" w:rsidRDefault="00A92E43" w:rsidP="0095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083684"/>
      <w:docPartObj>
        <w:docPartGallery w:val="Page Numbers (Bottom of Page)"/>
        <w:docPartUnique/>
      </w:docPartObj>
    </w:sdtPr>
    <w:sdtEndPr/>
    <w:sdtContent>
      <w:p w14:paraId="3F03EFE2" w14:textId="77777777" w:rsidR="00952364" w:rsidRDefault="00952364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43B">
          <w:rPr>
            <w:noProof/>
          </w:rPr>
          <w:t>5</w:t>
        </w:r>
        <w:r>
          <w:fldChar w:fldCharType="end"/>
        </w:r>
      </w:p>
    </w:sdtContent>
  </w:sdt>
  <w:p w14:paraId="1516894C" w14:textId="77777777" w:rsidR="00952364" w:rsidRDefault="0095236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87298" w14:textId="77777777" w:rsidR="00A92E43" w:rsidRDefault="00A92E43" w:rsidP="00952364">
      <w:pPr>
        <w:spacing w:after="0" w:line="240" w:lineRule="auto"/>
      </w:pPr>
      <w:r>
        <w:separator/>
      </w:r>
    </w:p>
  </w:footnote>
  <w:footnote w:type="continuationSeparator" w:id="0">
    <w:p w14:paraId="062820BC" w14:textId="77777777" w:rsidR="00A92E43" w:rsidRDefault="00A92E43" w:rsidP="00952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818"/>
    <w:multiLevelType w:val="hybridMultilevel"/>
    <w:tmpl w:val="E32C91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B4D7C"/>
    <w:multiLevelType w:val="hybridMultilevel"/>
    <w:tmpl w:val="B1B876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B12F8"/>
    <w:multiLevelType w:val="hybridMultilevel"/>
    <w:tmpl w:val="D7404F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305B2"/>
    <w:multiLevelType w:val="hybridMultilevel"/>
    <w:tmpl w:val="4BC67A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32FF9"/>
    <w:multiLevelType w:val="hybridMultilevel"/>
    <w:tmpl w:val="F072F984"/>
    <w:lvl w:ilvl="0" w:tplc="B4CEBE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15CF0"/>
    <w:multiLevelType w:val="hybridMultilevel"/>
    <w:tmpl w:val="44AA98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953E2"/>
    <w:multiLevelType w:val="hybridMultilevel"/>
    <w:tmpl w:val="97F61F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94248"/>
    <w:multiLevelType w:val="hybridMultilevel"/>
    <w:tmpl w:val="974A5C50"/>
    <w:lvl w:ilvl="0" w:tplc="679A03A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gmund Sørum">
    <w15:presenceInfo w15:providerId="Windows Live" w15:userId="a6106397df0c8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64"/>
    <w:rsid w:val="0006717C"/>
    <w:rsid w:val="000B396E"/>
    <w:rsid w:val="00123DEB"/>
    <w:rsid w:val="001A29B3"/>
    <w:rsid w:val="001B2BE5"/>
    <w:rsid w:val="001C7640"/>
    <w:rsid w:val="00203D07"/>
    <w:rsid w:val="0027741B"/>
    <w:rsid w:val="00282A85"/>
    <w:rsid w:val="002A4F43"/>
    <w:rsid w:val="002D3E21"/>
    <w:rsid w:val="00386D9F"/>
    <w:rsid w:val="003C216B"/>
    <w:rsid w:val="00416C3D"/>
    <w:rsid w:val="005001A7"/>
    <w:rsid w:val="005638FC"/>
    <w:rsid w:val="00580514"/>
    <w:rsid w:val="00661CF1"/>
    <w:rsid w:val="00695B2D"/>
    <w:rsid w:val="006C1E7E"/>
    <w:rsid w:val="006F19DC"/>
    <w:rsid w:val="00773336"/>
    <w:rsid w:val="0077343B"/>
    <w:rsid w:val="007A5EDF"/>
    <w:rsid w:val="00814900"/>
    <w:rsid w:val="00884222"/>
    <w:rsid w:val="00950036"/>
    <w:rsid w:val="00952364"/>
    <w:rsid w:val="009723B1"/>
    <w:rsid w:val="00986B8A"/>
    <w:rsid w:val="00A4126D"/>
    <w:rsid w:val="00A92E43"/>
    <w:rsid w:val="00AA6943"/>
    <w:rsid w:val="00AC5B90"/>
    <w:rsid w:val="00AE3E8B"/>
    <w:rsid w:val="00AF14BE"/>
    <w:rsid w:val="00AF64CC"/>
    <w:rsid w:val="00B07E5C"/>
    <w:rsid w:val="00B926C8"/>
    <w:rsid w:val="00BB5AF6"/>
    <w:rsid w:val="00C218E5"/>
    <w:rsid w:val="00C47702"/>
    <w:rsid w:val="00C529A5"/>
    <w:rsid w:val="00C76946"/>
    <w:rsid w:val="00D17EAD"/>
    <w:rsid w:val="00D73588"/>
    <w:rsid w:val="00DA59C4"/>
    <w:rsid w:val="00DC4217"/>
    <w:rsid w:val="00DE7ACB"/>
    <w:rsid w:val="00E117E0"/>
    <w:rsid w:val="00E46005"/>
    <w:rsid w:val="00E70530"/>
    <w:rsid w:val="00ED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B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36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5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2364"/>
  </w:style>
  <w:style w:type="paragraph" w:styleId="Bunntekst">
    <w:name w:val="footer"/>
    <w:basedOn w:val="Normal"/>
    <w:link w:val="BunntekstTegn"/>
    <w:uiPriority w:val="99"/>
    <w:unhideWhenUsed/>
    <w:rsid w:val="0095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2364"/>
  </w:style>
  <w:style w:type="paragraph" w:customStyle="1" w:styleId="Default">
    <w:name w:val="Default"/>
    <w:rsid w:val="001A29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1A29B3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81490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F64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F64C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F64C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F64C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F64C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64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36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5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2364"/>
  </w:style>
  <w:style w:type="paragraph" w:styleId="Bunntekst">
    <w:name w:val="footer"/>
    <w:basedOn w:val="Normal"/>
    <w:link w:val="BunntekstTegn"/>
    <w:uiPriority w:val="99"/>
    <w:unhideWhenUsed/>
    <w:rsid w:val="0095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2364"/>
  </w:style>
  <w:style w:type="paragraph" w:customStyle="1" w:styleId="Default">
    <w:name w:val="Default"/>
    <w:rsid w:val="001A29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1A29B3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81490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F64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F64C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F64C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F64C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F64C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6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sksalmebok.no/syngtro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1981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Sindre Eide</dc:creator>
  <cp:lastModifiedBy>Sindre Eide</cp:lastModifiedBy>
  <cp:revision>2</cp:revision>
  <dcterms:created xsi:type="dcterms:W3CDTF">2015-02-23T08:28:00Z</dcterms:created>
  <dcterms:modified xsi:type="dcterms:W3CDTF">2015-02-23T08:28:00Z</dcterms:modified>
</cp:coreProperties>
</file>