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C3" w:rsidRDefault="008E7AD3">
      <w:r>
        <w:t>Hvorfor babysang?</w:t>
      </w:r>
    </w:p>
    <w:p w:rsidR="007879BC" w:rsidRDefault="007879BC">
      <w:r>
        <w:t>I plan for trosopplæring Gud gir – vi deler står det at for</w:t>
      </w:r>
      <w:r w:rsidR="00743904">
        <w:t xml:space="preserve"> aldersperioden 0-5 år er det aktuelt for menighetene å</w:t>
      </w:r>
      <w:r>
        <w:t xml:space="preserve"> bygge kontakt og samvirke med hjemmet</w:t>
      </w:r>
      <w:r w:rsidR="00743904">
        <w:t>.</w:t>
      </w:r>
      <w:r>
        <w:t xml:space="preserve"> </w:t>
      </w:r>
    </w:p>
    <w:p w:rsidR="00F8585F" w:rsidRDefault="00F8585F">
      <w:r>
        <w:t xml:space="preserve">Kontakt i forbindelse med dåp er et godt utgangspunkt for samvirke mellom hjemmet og familien. Hvordan kan hjemmet, faddere og menighet samarbeide om oppfølgingen av dåpen? Hvordan kan en hjemme </w:t>
      </w:r>
      <w:r w:rsidR="007879BC">
        <w:t xml:space="preserve">etablere ritualer for hverdagene, høytidsmarkeringer og </w:t>
      </w:r>
      <w:proofErr w:type="spellStart"/>
      <w:r w:rsidR="007879BC">
        <w:t>livsriter</w:t>
      </w:r>
      <w:proofErr w:type="spellEnd"/>
      <w:r>
        <w:t xml:space="preserve">? Planen sier: </w:t>
      </w:r>
      <w:r w:rsidR="008227CB">
        <w:t>«</w:t>
      </w:r>
      <w:r>
        <w:t>å støtte foreldre/foresatte og motivere dem til å innarbeide vaner der tro praktiseres i hjemmet gjennom aftenbønn, bordbønn, høytidsmarkering og dåpsdagsmarkering er sentrale målsettinger. Bibelfortellinger og kristne sanger er sentrale å lære for barna.</w:t>
      </w:r>
      <w:r w:rsidR="008227CB">
        <w:t>»</w:t>
      </w:r>
      <w:r w:rsidR="008227CB" w:rsidRPr="008227CB">
        <w:t xml:space="preserve"> </w:t>
      </w:r>
      <w:r w:rsidR="008227CB">
        <w:t xml:space="preserve">Mange menigheter har valgt baby- eller </w:t>
      </w:r>
      <w:proofErr w:type="spellStart"/>
      <w:r w:rsidR="008227CB">
        <w:t>småbarnssang</w:t>
      </w:r>
      <w:proofErr w:type="spellEnd"/>
      <w:r w:rsidR="008227CB">
        <w:t xml:space="preserve"> som et tiltak for å styrke denne fasen. Barn og voksne er sammen og lærer sanger, bønner, leker og fortellinger som de kan bruke hjemme. Noen menigheter deler også ut materiell til hjemmet som kan brukes til trosopplæring hjemme.</w:t>
      </w:r>
    </w:p>
    <w:p w:rsidR="00743904" w:rsidRDefault="00F8585F">
      <w:r>
        <w:t>Menigheten kan</w:t>
      </w:r>
      <w:r w:rsidR="007879BC">
        <w:t xml:space="preserve"> skape fellesskap for barn og familier i menigheten og i lokalmiljøet. </w:t>
      </w:r>
      <w:r>
        <w:t xml:space="preserve">Det handler blant annet </w:t>
      </w:r>
      <w:r w:rsidR="00743904">
        <w:t xml:space="preserve">om </w:t>
      </w:r>
      <w:r w:rsidR="007879BC">
        <w:t xml:space="preserve">å utvikle gudstjenester barn/familiene opplever seg hjemme i. Det </w:t>
      </w:r>
      <w:r>
        <w:t>lages</w:t>
      </w:r>
      <w:r w:rsidR="007879BC">
        <w:t xml:space="preserve"> opplegg og liturgier for gudstjenester som </w:t>
      </w:r>
      <w:r w:rsidR="00743904">
        <w:t xml:space="preserve">er spesielt tilpasset deltakelse fra baby – og </w:t>
      </w:r>
      <w:proofErr w:type="spellStart"/>
      <w:r w:rsidR="00743904">
        <w:t>småbarnssang</w:t>
      </w:r>
      <w:proofErr w:type="spellEnd"/>
      <w:r w:rsidR="00743904">
        <w:t>.</w:t>
      </w:r>
    </w:p>
    <w:p w:rsidR="00743904" w:rsidRDefault="00743904">
      <w:r>
        <w:t>Barneteologi</w:t>
      </w:r>
    </w:p>
    <w:p w:rsidR="008E7AD3" w:rsidRDefault="008227CB">
      <w:r>
        <w:t xml:space="preserve">Innenfor teologien har det de senere år vært stigende interesse for </w:t>
      </w:r>
      <w:r w:rsidR="008E7AD3">
        <w:t>barnets plass i teologien. Dette har ikke minst blitt stimulert av trosopplæringsreformen.</w:t>
      </w:r>
      <w:r w:rsidR="00F34106">
        <w:t xml:space="preserve"> Barnets rolle i </w:t>
      </w:r>
      <w:proofErr w:type="gramStart"/>
      <w:r w:rsidR="00F34106">
        <w:t>de</w:t>
      </w:r>
      <w:proofErr w:type="gramEnd"/>
      <w:r w:rsidR="00F34106">
        <w:t xml:space="preserve"> </w:t>
      </w:r>
      <w:proofErr w:type="gramStart"/>
      <w:r w:rsidR="00F34106">
        <w:t>bibelske fortellingene gir stoff til teologisk refleksjon.</w:t>
      </w:r>
      <w:proofErr w:type="gramEnd"/>
      <w:r w:rsidR="00F34106">
        <w:t xml:space="preserve"> Barnet er ikke bare objekt for nødvendig omsorg, men på en radikal måte framstilt som forbilde for kristen tro og tilhørighet. Hva innebærer det at vi kalles Guds barn? På</w:t>
      </w:r>
      <w:r w:rsidR="000F1DC5">
        <w:t xml:space="preserve"> hvilken måte er barnet et forbilde slik Jesus lærte sine disipler (Mark 10, 13-16).</w:t>
      </w:r>
    </w:p>
    <w:p w:rsidR="000F1DC5" w:rsidRDefault="000F1DC5">
      <w:r>
        <w:t>Mye av barneteologisk forskning har vært opptatt av barnet som religiøst subjekt: barnet har en egen stemme og i forhold til Gud og de store spørsmålene er barnet like myndig som en voksen. Gjelder det også for det førspråklige barnet? Hvis kristen tro og tilhørighet handler om å stå i relasjon til Gud, må vi anerkjenne den førspråklige eller ikke-språklige religiøsitet. Barnet i babysang er et religiøst subjekt, fordi det er skapt i Guds bilde.</w:t>
      </w:r>
    </w:p>
    <w:p w:rsidR="008227CB" w:rsidRDefault="008227CB">
      <w:r>
        <w:t>Tekstene i babysangen</w:t>
      </w:r>
    </w:p>
    <w:p w:rsidR="008227CB" w:rsidRDefault="008227CB">
      <w:r>
        <w:t>Tekstene som brukes i babysangen vil alltid ha en dobbel målgruppe. De skal være for og med barna, men de skal også tilføre mening til foreldene og lederne som bidrar i samspillet med barna. Dette er viktig å ta med når en skal velge sanger til babysang. Dessuten er det viktig å gjennomtenke hvilke tema og hvilket gudsbilde en formidler</w:t>
      </w:r>
      <w:r w:rsidR="00417A52">
        <w:t xml:space="preserve"> gjennom sangene</w:t>
      </w:r>
      <w:r>
        <w:t xml:space="preserve">. </w:t>
      </w:r>
      <w:bookmarkStart w:id="0" w:name="_GoBack"/>
      <w:bookmarkEnd w:id="0"/>
    </w:p>
    <w:p w:rsidR="00616B9D" w:rsidRDefault="00616B9D"/>
    <w:sectPr w:rsidR="00616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D3"/>
    <w:rsid w:val="000F1DC5"/>
    <w:rsid w:val="00313F78"/>
    <w:rsid w:val="00417A52"/>
    <w:rsid w:val="00616B9D"/>
    <w:rsid w:val="00732BC3"/>
    <w:rsid w:val="00743904"/>
    <w:rsid w:val="007879BC"/>
    <w:rsid w:val="008227CB"/>
    <w:rsid w:val="008E7AD3"/>
    <w:rsid w:val="00EA13A7"/>
    <w:rsid w:val="00F34106"/>
    <w:rsid w:val="00F858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414</Words>
  <Characters>2198</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Frydenlund, Kristin</dc:creator>
  <cp:lastModifiedBy>Frydenlund, Kristin</cp:lastModifiedBy>
  <cp:revision>6</cp:revision>
  <dcterms:created xsi:type="dcterms:W3CDTF">2012-09-07T08:09:00Z</dcterms:created>
  <dcterms:modified xsi:type="dcterms:W3CDTF">2012-09-14T13:11:00Z</dcterms:modified>
</cp:coreProperties>
</file>