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4D" w:rsidRPr="00376D4D" w:rsidRDefault="00376D4D" w:rsidP="00376D4D">
      <w:pPr>
        <w:keepNext/>
        <w:keepLines/>
        <w:spacing w:before="480" w:after="0"/>
        <w:outlineLvl w:val="0"/>
        <w:rPr>
          <w:rFonts w:eastAsiaTheme="majorEastAsia" w:cstheme="majorBidi"/>
          <w:bCs/>
          <w:color w:val="365F91" w:themeColor="accent1" w:themeShade="BF"/>
          <w:sz w:val="28"/>
          <w:szCs w:val="28"/>
        </w:rPr>
      </w:pPr>
      <w:r w:rsidRPr="00376D4D">
        <w:rPr>
          <w:rFonts w:eastAsiaTheme="majorEastAsia" w:cstheme="majorBidi"/>
          <w:bCs/>
          <w:color w:val="365F91" w:themeColor="accent1" w:themeShade="BF"/>
          <w:sz w:val="28"/>
          <w:szCs w:val="28"/>
        </w:rPr>
        <w:t xml:space="preserve">N 13, </w:t>
      </w:r>
      <w:r>
        <w:rPr>
          <w:rFonts w:eastAsiaTheme="majorEastAsia" w:cstheme="majorBidi"/>
          <w:bCs/>
          <w:color w:val="365F91" w:themeColor="accent1" w:themeShade="BF"/>
          <w:sz w:val="28"/>
          <w:szCs w:val="28"/>
        </w:rPr>
        <w:t>678 Vi rekker våre hender frem</w:t>
      </w:r>
    </w:p>
    <w:p w:rsidR="00376D4D" w:rsidRPr="00376D4D" w:rsidRDefault="00376D4D" w:rsidP="00376D4D"/>
    <w:p w:rsidR="00376D4D" w:rsidRPr="00376D4D" w:rsidRDefault="00376D4D" w:rsidP="00376D4D">
      <w:pPr>
        <w:spacing w:line="240" w:lineRule="auto"/>
      </w:pPr>
      <w:r w:rsidRPr="00376D4D">
        <w:rPr>
          <w:b/>
        </w:rPr>
        <w:t>Tekst:</w:t>
      </w:r>
      <w:r>
        <w:t xml:space="preserve"> Svein Ellingsen 1975</w:t>
      </w:r>
    </w:p>
    <w:p w:rsidR="00376D4D" w:rsidRPr="00376D4D" w:rsidRDefault="00376D4D" w:rsidP="00376D4D">
      <w:pPr>
        <w:spacing w:line="240" w:lineRule="auto"/>
      </w:pPr>
      <w:r w:rsidRPr="00376D4D">
        <w:rPr>
          <w:b/>
        </w:rPr>
        <w:t>Melodi:</w:t>
      </w:r>
      <w:r>
        <w:t xml:space="preserve"> Trond H. F. Kverno 1975</w:t>
      </w:r>
    </w:p>
    <w:p w:rsidR="00376D4D" w:rsidRPr="00376D4D" w:rsidRDefault="00376D4D" w:rsidP="00376D4D">
      <w:pPr>
        <w:keepNext/>
        <w:keepLines/>
        <w:spacing w:before="200" w:after="0"/>
        <w:outlineLvl w:val="2"/>
        <w:rPr>
          <w:b/>
        </w:rPr>
      </w:pPr>
      <w:r w:rsidRPr="00376D4D">
        <w:rPr>
          <w:b/>
        </w:rPr>
        <w:t xml:space="preserve">Stikkord: </w:t>
      </w:r>
      <w:r>
        <w:t>Kjærlighet, tjeneste, hender</w:t>
      </w:r>
      <w:r w:rsidR="00BA5DDE" w:rsidRPr="00BA5DDE">
        <w:t>, tre og grener</w:t>
      </w:r>
    </w:p>
    <w:p w:rsidR="00376D4D" w:rsidRPr="00376D4D" w:rsidRDefault="00376D4D" w:rsidP="00376D4D"/>
    <w:p w:rsidR="00376D4D" w:rsidRPr="00FD17CE" w:rsidRDefault="00376D4D" w:rsidP="00FD17CE">
      <w:pPr>
        <w:keepNext/>
        <w:keepLines/>
        <w:spacing w:before="200" w:after="0"/>
        <w:outlineLvl w:val="1"/>
        <w:rPr>
          <w:rFonts w:eastAsiaTheme="majorEastAsia" w:cstheme="majorBidi"/>
          <w:b/>
          <w:bCs/>
          <w:color w:val="4F81BD" w:themeColor="accent1"/>
          <w:sz w:val="26"/>
          <w:szCs w:val="26"/>
        </w:rPr>
      </w:pPr>
      <w:r w:rsidRPr="00376D4D">
        <w:rPr>
          <w:rFonts w:eastAsiaTheme="majorEastAsia" w:cstheme="majorBidi"/>
          <w:b/>
          <w:bCs/>
          <w:color w:val="4F81BD" w:themeColor="accent1"/>
          <w:sz w:val="26"/>
          <w:szCs w:val="26"/>
        </w:rPr>
        <w:t>Bakgrunn</w:t>
      </w:r>
    </w:p>
    <w:p w:rsidR="00720FA1" w:rsidRDefault="00720FA1" w:rsidP="00720FA1">
      <w:r>
        <w:t xml:space="preserve">Trond Kverno har en helt unik posisjon på kirkemusikkfeltet i Norge, og har gjort seg bemerket som komponist av kirkemusikk, både salmer og store verk. Han er en av de nålevende komponistene med flest melodier i salmeboka. Mer om Trond Kverno finner du i Store norske leksikon: </w:t>
      </w:r>
      <w:hyperlink r:id="rId8" w:history="1">
        <w:r w:rsidRPr="000856E4">
          <w:rPr>
            <w:rStyle w:val="Hyperkobling"/>
          </w:rPr>
          <w:t>https://snl.no/Trond_Kverno</w:t>
        </w:r>
      </w:hyperlink>
    </w:p>
    <w:p w:rsidR="00376D4D" w:rsidRPr="00376D4D" w:rsidRDefault="00720FA1" w:rsidP="00720FA1">
      <w:r>
        <w:t>Salmen er hentet fra «Rydd vei for Herren – en vigilie for St. Hans-natt», skrevet av Svein Ellingsen og Trond Kverno. Hele seks sentrale salmer i salmeboka er hentet nettopp fra dette kirkemusikalske verket. Definisjon på «Vigilie» i Store norske leksikon er: «Vigilie, den åttende og siste av døgnets tidebønner; gudstjeneste som finner sted om natten, særlig før store festdager».</w:t>
      </w:r>
    </w:p>
    <w:p w:rsidR="00376D4D" w:rsidRDefault="00376D4D" w:rsidP="00376D4D">
      <w:pPr>
        <w:keepNext/>
        <w:keepLines/>
        <w:spacing w:before="200" w:after="0"/>
        <w:outlineLvl w:val="1"/>
        <w:rPr>
          <w:rFonts w:eastAsiaTheme="majorEastAsia" w:cstheme="majorBidi"/>
          <w:b/>
          <w:bCs/>
          <w:color w:val="4F81BD" w:themeColor="accent1"/>
          <w:sz w:val="26"/>
          <w:szCs w:val="26"/>
        </w:rPr>
      </w:pPr>
      <w:r w:rsidRPr="00376D4D">
        <w:rPr>
          <w:rFonts w:eastAsiaTheme="majorEastAsia" w:cstheme="majorBidi"/>
          <w:b/>
          <w:bCs/>
          <w:color w:val="4F81BD" w:themeColor="accent1"/>
          <w:sz w:val="26"/>
          <w:szCs w:val="26"/>
        </w:rPr>
        <w:t>Tilnærminger</w:t>
      </w:r>
    </w:p>
    <w:p w:rsidR="00376D4D" w:rsidRPr="00376D4D" w:rsidRDefault="00376D4D" w:rsidP="00376D4D">
      <w:pPr>
        <w:pStyle w:val="Listeavsnitt"/>
        <w:keepNext/>
        <w:keepLines/>
        <w:numPr>
          <w:ilvl w:val="0"/>
          <w:numId w:val="1"/>
        </w:numPr>
        <w:spacing w:before="200" w:after="0"/>
        <w:outlineLvl w:val="1"/>
        <w:rPr>
          <w:rFonts w:eastAsiaTheme="majorEastAsia" w:cstheme="majorBidi"/>
          <w:b/>
          <w:bCs/>
        </w:rPr>
      </w:pPr>
      <w:r w:rsidRPr="00376D4D">
        <w:rPr>
          <w:rFonts w:eastAsiaTheme="majorEastAsia" w:cstheme="majorBidi"/>
          <w:b/>
          <w:bCs/>
        </w:rPr>
        <w:t>Våre hender</w:t>
      </w:r>
    </w:p>
    <w:p w:rsidR="00376D4D" w:rsidRDefault="00601481" w:rsidP="00606136">
      <w:pPr>
        <w:pStyle w:val="Listeavsnitt"/>
        <w:keepNext/>
        <w:keepLines/>
        <w:spacing w:before="200" w:after="0" w:line="240" w:lineRule="auto"/>
        <w:outlineLvl w:val="1"/>
        <w:rPr>
          <w:rFonts w:eastAsiaTheme="majorEastAsia" w:cstheme="majorBidi"/>
          <w:bCs/>
        </w:rPr>
      </w:pPr>
      <w:r>
        <w:rPr>
          <w:rFonts w:eastAsiaTheme="majorEastAsia" w:cstheme="majorBidi"/>
          <w:bCs/>
        </w:rPr>
        <w:t>Hendene våre</w:t>
      </w:r>
      <w:r w:rsidR="00376D4D" w:rsidRPr="00376D4D">
        <w:rPr>
          <w:rFonts w:eastAsiaTheme="majorEastAsia" w:cstheme="majorBidi"/>
          <w:bCs/>
        </w:rPr>
        <w:t xml:space="preserve"> står sentralt i salmen. Dette inviterer til å se litt nærmere og </w:t>
      </w:r>
      <w:r w:rsidR="00606136">
        <w:rPr>
          <w:rFonts w:eastAsiaTheme="majorEastAsia" w:cstheme="majorBidi"/>
          <w:bCs/>
        </w:rPr>
        <w:t>reflektere over hendene våre</w:t>
      </w:r>
      <w:r w:rsidR="00376D4D" w:rsidRPr="00376D4D">
        <w:rPr>
          <w:rFonts w:eastAsiaTheme="majorEastAsia" w:cstheme="majorBidi"/>
          <w:bCs/>
        </w:rPr>
        <w:t>.</w:t>
      </w:r>
    </w:p>
    <w:p w:rsidR="00376D4D" w:rsidRPr="00376D4D" w:rsidRDefault="00376D4D" w:rsidP="00606136">
      <w:pPr>
        <w:pStyle w:val="Listeavsnitt"/>
        <w:keepNext/>
        <w:keepLines/>
        <w:spacing w:before="200" w:after="0" w:line="240" w:lineRule="auto"/>
        <w:outlineLvl w:val="1"/>
        <w:rPr>
          <w:rFonts w:eastAsiaTheme="majorEastAsia" w:cstheme="majorBidi"/>
          <w:bCs/>
        </w:rPr>
      </w:pPr>
    </w:p>
    <w:p w:rsidR="00376D4D" w:rsidRPr="00376D4D" w:rsidRDefault="00376D4D" w:rsidP="00606136">
      <w:pPr>
        <w:spacing w:line="240" w:lineRule="auto"/>
        <w:ind w:firstLine="708"/>
        <w:rPr>
          <w:i/>
        </w:rPr>
      </w:pPr>
      <w:r w:rsidRPr="00376D4D">
        <w:rPr>
          <w:i/>
        </w:rPr>
        <w:t xml:space="preserve">Sitt i ring. Se på hendene deres, hva ser dere? </w:t>
      </w:r>
    </w:p>
    <w:p w:rsidR="00376D4D" w:rsidRDefault="00376D4D" w:rsidP="00606136">
      <w:pPr>
        <w:spacing w:line="240" w:lineRule="auto"/>
        <w:ind w:firstLine="708"/>
      </w:pPr>
      <w:r>
        <w:t>Hud, striper, farger,</w:t>
      </w:r>
      <w:r w:rsidR="00601481">
        <w:t xml:space="preserve"> fingernegler, blemmer, flekker, fingeravtrykk </w:t>
      </w:r>
      <w:r>
        <w:t>…</w:t>
      </w:r>
    </w:p>
    <w:p w:rsidR="00376D4D" w:rsidRDefault="00376D4D" w:rsidP="00606136">
      <w:pPr>
        <w:spacing w:line="240" w:lineRule="auto"/>
        <w:ind w:left="708"/>
      </w:pPr>
      <w:r>
        <w:t>Hva gjør vi med hendene?, samle</w:t>
      </w:r>
      <w:r w:rsidRPr="00606136">
        <w:rPr>
          <w:i/>
        </w:rPr>
        <w:t xml:space="preserve">. Lag </w:t>
      </w:r>
      <w:proofErr w:type="spellStart"/>
      <w:r w:rsidR="00606136">
        <w:rPr>
          <w:i/>
        </w:rPr>
        <w:t>evt</w:t>
      </w:r>
      <w:proofErr w:type="spellEnd"/>
      <w:r w:rsidR="00606136">
        <w:rPr>
          <w:i/>
        </w:rPr>
        <w:t xml:space="preserve"> en </w:t>
      </w:r>
      <w:r w:rsidRPr="00606136">
        <w:rPr>
          <w:i/>
        </w:rPr>
        <w:t>stor plakat med mange hender og skriv alt inn/rundt som kan gjøres med hender. Det er mye!</w:t>
      </w:r>
    </w:p>
    <w:p w:rsidR="00376D4D" w:rsidRDefault="00376D4D" w:rsidP="00606136">
      <w:pPr>
        <w:spacing w:line="240" w:lineRule="auto"/>
        <w:ind w:firstLine="708"/>
      </w:pPr>
      <w:r>
        <w:t xml:space="preserve">Hendene brukes også til å vise omsorg, trøste, stryke, klappe. </w:t>
      </w:r>
    </w:p>
    <w:p w:rsidR="00376D4D" w:rsidRDefault="00376D4D" w:rsidP="00606136">
      <w:pPr>
        <w:spacing w:line="240" w:lineRule="auto"/>
        <w:ind w:left="708"/>
      </w:pPr>
      <w:r>
        <w:t>Noen snakker alltid med hendene (</w:t>
      </w:r>
      <w:proofErr w:type="spellStart"/>
      <w:r>
        <w:t>tegnespråk</w:t>
      </w:r>
      <w:proofErr w:type="spellEnd"/>
      <w:r>
        <w:t xml:space="preserve">), men det gjør vi </w:t>
      </w:r>
      <w:r w:rsidR="00601481">
        <w:t xml:space="preserve">også ganske mye. Her kan man introdusere noen av bevegelsene vi bruker i gudstjenesten, </w:t>
      </w:r>
      <w:proofErr w:type="spellStart"/>
      <w:r w:rsidR="00601481">
        <w:t>f.esk</w:t>
      </w:r>
      <w:proofErr w:type="spellEnd"/>
      <w:r w:rsidR="00601481">
        <w:t>. korstegning, velsignelsen</w:t>
      </w:r>
      <w:r>
        <w:t>.</w:t>
      </w:r>
    </w:p>
    <w:p w:rsidR="00376D4D" w:rsidRDefault="00376D4D" w:rsidP="00606136">
      <w:pPr>
        <w:spacing w:line="240" w:lineRule="auto"/>
        <w:ind w:firstLine="708"/>
      </w:pPr>
      <w:r>
        <w:t xml:space="preserve">Presten bruker hendene når hun/han velsigner oss. </w:t>
      </w:r>
    </w:p>
    <w:p w:rsidR="00376D4D" w:rsidRPr="00606136" w:rsidRDefault="00376D4D" w:rsidP="00606136">
      <w:pPr>
        <w:spacing w:line="240" w:lineRule="auto"/>
        <w:ind w:left="708"/>
        <w:rPr>
          <w:i/>
        </w:rPr>
      </w:pPr>
      <w:r w:rsidRPr="00606136">
        <w:rPr>
          <w:i/>
        </w:rPr>
        <w:t>Evt. del i to grupper: en gruppe skal løse oppdrag bare med hendene, den andre gruppen skal løse oppdrag bare med ord, f.eks. Gratulerer hverandre med dagen, trøste hverandre, kaste en ball til hverandre, knyte skoen, forklare en vei, anerkjenne hverandre for noe, hente noe, …</w:t>
      </w:r>
    </w:p>
    <w:p w:rsidR="00376D4D" w:rsidRDefault="00376D4D" w:rsidP="00606136">
      <w:pPr>
        <w:spacing w:line="240" w:lineRule="auto"/>
        <w:ind w:firstLine="708"/>
        <w:rPr>
          <w:i/>
        </w:rPr>
      </w:pPr>
      <w:r w:rsidRPr="00606136">
        <w:rPr>
          <w:i/>
        </w:rPr>
        <w:t>Samtale om erfaringene.</w:t>
      </w:r>
    </w:p>
    <w:p w:rsidR="00606136" w:rsidRPr="00606136" w:rsidRDefault="00606136" w:rsidP="00E73088">
      <w:pPr>
        <w:pStyle w:val="Listeavsnitt"/>
        <w:numPr>
          <w:ilvl w:val="0"/>
          <w:numId w:val="1"/>
        </w:numPr>
        <w:spacing w:line="240" w:lineRule="auto"/>
      </w:pPr>
      <w:r w:rsidRPr="00606136">
        <w:t xml:space="preserve">En kan også ha kopiert konturene (vedlegg) av en hånd på et ark, be hvert barn å skrive navnet sitt inn i hånden og så kan en selv/eller de andre barna skrive gode ønsker, velsignelsesønsker inn i hånden. </w:t>
      </w:r>
    </w:p>
    <w:p w:rsidR="00606136" w:rsidRDefault="00BA5DDE" w:rsidP="00BA5DDE">
      <w:pPr>
        <w:spacing w:line="240" w:lineRule="auto"/>
        <w:ind w:left="708"/>
        <w:rPr>
          <w:i/>
        </w:rPr>
      </w:pPr>
      <w:r>
        <w:rPr>
          <w:i/>
        </w:rPr>
        <w:lastRenderedPageBreak/>
        <w:t>(Disse ideer</w:t>
      </w:r>
      <w:r w:rsidR="00606136">
        <w:rPr>
          <w:i/>
        </w:rPr>
        <w:t xml:space="preserve"> er hentet fra «Gratulerer med dåpen – samling om HÅNDEN»</w:t>
      </w:r>
      <w:r w:rsidR="00E73088">
        <w:rPr>
          <w:i/>
        </w:rPr>
        <w:t xml:space="preserve"> og «Gratulerer med dåpen-gudstjeneste med dåpspåminnelse», </w:t>
      </w:r>
      <w:r w:rsidR="00606136">
        <w:rPr>
          <w:i/>
        </w:rPr>
        <w:t>her finner du flere ideer til temaet hender.</w:t>
      </w:r>
      <w:r>
        <w:rPr>
          <w:i/>
        </w:rPr>
        <w:t xml:space="preserve"> Opplegget finner du i </w:t>
      </w:r>
      <w:hyperlink r:id="rId9" w:history="1">
        <w:r>
          <w:rPr>
            <w:rStyle w:val="Hyperkobling"/>
            <w:i/>
          </w:rPr>
          <w:t>Re</w:t>
        </w:r>
        <w:r w:rsidRPr="00233634">
          <w:rPr>
            <w:rStyle w:val="Hyperkobling"/>
            <w:i/>
          </w:rPr>
          <w:t>ssursbanken</w:t>
        </w:r>
      </w:hyperlink>
      <w:r>
        <w:rPr>
          <w:i/>
        </w:rPr>
        <w:t>.)</w:t>
      </w:r>
    </w:p>
    <w:p w:rsidR="00BA5DDE" w:rsidRPr="00BA5DDE" w:rsidRDefault="00BA5DDE" w:rsidP="00BA5DDE">
      <w:pPr>
        <w:pStyle w:val="Listeavsnitt"/>
        <w:numPr>
          <w:ilvl w:val="0"/>
          <w:numId w:val="1"/>
        </w:numPr>
        <w:spacing w:line="240" w:lineRule="auto"/>
        <w:ind w:left="708"/>
        <w:rPr>
          <w:b/>
        </w:rPr>
      </w:pPr>
      <w:r w:rsidRPr="00BA5DDE">
        <w:rPr>
          <w:b/>
        </w:rPr>
        <w:t>Broderi</w:t>
      </w:r>
    </w:p>
    <w:p w:rsidR="00BA5DDE" w:rsidRDefault="00BA5DDE" w:rsidP="00BA5DDE">
      <w:pPr>
        <w:pStyle w:val="Listeavsnitt"/>
        <w:spacing w:line="240" w:lineRule="auto"/>
        <w:ind w:left="708"/>
      </w:pPr>
      <w:r>
        <w:t xml:space="preserve">Gå på jakt etter rimene i teksten. Denne salmen har en </w:t>
      </w:r>
      <w:proofErr w:type="spellStart"/>
      <w:r>
        <w:t>rimstruktur</w:t>
      </w:r>
      <w:proofErr w:type="spellEnd"/>
      <w:r>
        <w:t xml:space="preserve"> som kan sammenlignes med broderi: Første linje i vers to rimer på siste linje i vers 1 og så videre. På den måten bindes versene sammen. I siste vers «festes tråden» i broderiet, ved at de to siste linjene rimer på hverandre. </w:t>
      </w:r>
    </w:p>
    <w:p w:rsidR="00BA5DDE" w:rsidRDefault="00BA5DDE" w:rsidP="00BA5DDE">
      <w:pPr>
        <w:spacing w:line="240" w:lineRule="auto"/>
        <w:ind w:left="708"/>
      </w:pPr>
      <w:r>
        <w:t xml:space="preserve">Sammenlign denne </w:t>
      </w:r>
      <w:proofErr w:type="spellStart"/>
      <w:r>
        <w:t>rimstrukturen</w:t>
      </w:r>
      <w:proofErr w:type="spellEnd"/>
      <w:r>
        <w:t xml:space="preserve"> med andre salmer. 677 er et eksempel på en rim-løs salme, mens 679 har noe som kalles «enderim som kryssrim i linje 2/4». </w:t>
      </w:r>
      <w:bookmarkStart w:id="0" w:name="_GoBack"/>
      <w:bookmarkEnd w:id="0"/>
    </w:p>
    <w:p w:rsidR="00376D4D" w:rsidRPr="00BA5DDE" w:rsidRDefault="00606136" w:rsidP="00BA5DDE">
      <w:pPr>
        <w:pStyle w:val="Listeavsnitt"/>
        <w:numPr>
          <w:ilvl w:val="0"/>
          <w:numId w:val="1"/>
        </w:numPr>
        <w:spacing w:line="240" w:lineRule="auto"/>
        <w:rPr>
          <w:b/>
        </w:rPr>
      </w:pPr>
      <w:r w:rsidRPr="00BA5DDE">
        <w:rPr>
          <w:b/>
        </w:rPr>
        <w:t>Hender i bevegelse</w:t>
      </w:r>
    </w:p>
    <w:p w:rsidR="00606136" w:rsidRDefault="00606136" w:rsidP="00606136">
      <w:pPr>
        <w:pStyle w:val="Listeavsnitt"/>
      </w:pPr>
      <w:r>
        <w:t>Hender kan brukes til å uttrykke mange forskjellige følelser. Barna kan lage bevegelser til versene og bildene i salmen</w:t>
      </w:r>
      <w:r w:rsidR="00601481">
        <w:t>. Samtale om hva bevegelsene/bildene uttrykker og hva de betyr for oss.</w:t>
      </w:r>
    </w:p>
    <w:p w:rsidR="00601481" w:rsidRDefault="00601481" w:rsidP="00601481">
      <w:pPr>
        <w:pStyle w:val="Listeavsnitt"/>
        <w:numPr>
          <w:ilvl w:val="0"/>
          <w:numId w:val="1"/>
        </w:numPr>
        <w:rPr>
          <w:b/>
        </w:rPr>
      </w:pPr>
      <w:r w:rsidRPr="00601481">
        <w:rPr>
          <w:b/>
        </w:rPr>
        <w:t>Tomme skåler – gi oss liv</w:t>
      </w:r>
    </w:p>
    <w:p w:rsidR="00BA5DDE" w:rsidRPr="00312C84" w:rsidRDefault="00601481" w:rsidP="00BA5DDE">
      <w:pPr>
        <w:pStyle w:val="Listeavsnitt"/>
      </w:pPr>
      <w:r w:rsidRPr="00601481">
        <w:t>Et fint bilde i første vers, tomme skåler som tar imot. Samtale om hva det betyr. Hvordan kan vi gi videre?</w:t>
      </w:r>
      <w:r w:rsidR="00312C84">
        <w:t xml:space="preserve"> Hvem gir? Hvem tar imot?</w:t>
      </w:r>
      <w:r w:rsidR="00BA5DDE" w:rsidRPr="00BA5DDE">
        <w:t xml:space="preserve"> </w:t>
      </w:r>
      <w:r w:rsidR="00BA5DDE">
        <w:t>Hva kan «kilder utenfor oss selv» bety?</w:t>
      </w:r>
    </w:p>
    <w:p w:rsidR="00312C84" w:rsidRDefault="00312C84" w:rsidP="00312C84">
      <w:pPr>
        <w:pStyle w:val="Listeavsnitt"/>
        <w:numPr>
          <w:ilvl w:val="0"/>
          <w:numId w:val="1"/>
        </w:numPr>
        <w:rPr>
          <w:b/>
        </w:rPr>
      </w:pPr>
      <w:r w:rsidRPr="00312C84">
        <w:rPr>
          <w:b/>
        </w:rPr>
        <w:t>Skaperverket</w:t>
      </w:r>
    </w:p>
    <w:p w:rsidR="005541FC" w:rsidRDefault="00312C84" w:rsidP="00675E5C">
      <w:pPr>
        <w:pStyle w:val="Listeavsnitt"/>
      </w:pPr>
      <w:r>
        <w:t>Salmen inviterer t</w:t>
      </w:r>
      <w:r w:rsidR="005541FC">
        <w:t>il refleksjoner om skaperverket, både skaperverket som prises og</w:t>
      </w:r>
      <w:r>
        <w:t xml:space="preserve"> skaperverket</w:t>
      </w:r>
      <w:r w:rsidR="005541FC">
        <w:t xml:space="preserve"> som er skadet:</w:t>
      </w:r>
    </w:p>
    <w:p w:rsidR="00675E5C" w:rsidRDefault="00312C84" w:rsidP="00675E5C">
      <w:pPr>
        <w:pStyle w:val="Listeavsnitt"/>
      </w:pPr>
      <w:r>
        <w:t>Hva er Guds skaperverk? Hva er del av skaperverket. «Din nådes skaperverk», hva er det? Hva handler det om? Naturen, blomster, dyrene ... handler det om mer? Hva sier salmen om det? «La dem som lider, finne vern».</w:t>
      </w:r>
    </w:p>
    <w:p w:rsidR="00312C84" w:rsidRDefault="00312C84" w:rsidP="00312C84">
      <w:pPr>
        <w:pStyle w:val="Listeavsnitt"/>
      </w:pPr>
      <w:r>
        <w:t>Hvordan er skaperverket skadet?</w:t>
      </w:r>
    </w:p>
    <w:p w:rsidR="00312C84" w:rsidRDefault="00675E5C" w:rsidP="00312C84">
      <w:pPr>
        <w:pStyle w:val="Listeavsnitt"/>
      </w:pPr>
      <w:r>
        <w:t xml:space="preserve">Avslutt gjerne </w:t>
      </w:r>
      <w:r w:rsidR="005541FC">
        <w:t>refleksjonsstunden med handling!</w:t>
      </w:r>
      <w:r>
        <w:t xml:space="preserve"> Inspirasjon finner du i </w:t>
      </w:r>
      <w:hyperlink r:id="rId10" w:history="1">
        <w:r w:rsidRPr="00C55BB9">
          <w:rPr>
            <w:rStyle w:val="Hyperkobling"/>
          </w:rPr>
          <w:t>Ressursbanken</w:t>
        </w:r>
      </w:hyperlink>
      <w:r>
        <w:t xml:space="preserve"> under «Grønn kirke». Dere kan gjøre noe med </w:t>
      </w:r>
      <w:r w:rsidRPr="00675E5C">
        <w:rPr>
          <w:i/>
        </w:rPr>
        <w:t>hendene</w:t>
      </w:r>
      <w:r>
        <w:t xml:space="preserve"> som handler om </w:t>
      </w:r>
      <w:r w:rsidRPr="00675E5C">
        <w:rPr>
          <w:i/>
        </w:rPr>
        <w:t>skaperverket</w:t>
      </w:r>
      <w:r>
        <w:t xml:space="preserve"> f.eks. plante noe.</w:t>
      </w:r>
    </w:p>
    <w:p w:rsidR="00BA5DDE" w:rsidRPr="00312C84" w:rsidRDefault="00BA5DDE" w:rsidP="00BA5DDE"/>
    <w:sectPr w:rsidR="00BA5DDE" w:rsidRPr="00312C84" w:rsidSect="00312C84">
      <w:pgSz w:w="11906" w:h="16838"/>
      <w:pgMar w:top="6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84" w:rsidRDefault="00312C84" w:rsidP="00312C84">
      <w:pPr>
        <w:spacing w:after="0" w:line="240" w:lineRule="auto"/>
      </w:pPr>
      <w:r>
        <w:separator/>
      </w:r>
    </w:p>
  </w:endnote>
  <w:endnote w:type="continuationSeparator" w:id="0">
    <w:p w:rsidR="00312C84" w:rsidRDefault="00312C84" w:rsidP="0031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84" w:rsidRDefault="00312C84" w:rsidP="00312C84">
      <w:pPr>
        <w:spacing w:after="0" w:line="240" w:lineRule="auto"/>
      </w:pPr>
      <w:r>
        <w:separator/>
      </w:r>
    </w:p>
  </w:footnote>
  <w:footnote w:type="continuationSeparator" w:id="0">
    <w:p w:rsidR="00312C84" w:rsidRDefault="00312C84" w:rsidP="00312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97DBD"/>
    <w:multiLevelType w:val="hybridMultilevel"/>
    <w:tmpl w:val="4D0ADD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A6"/>
    <w:rsid w:val="00214CA6"/>
    <w:rsid w:val="00312C84"/>
    <w:rsid w:val="00376D4D"/>
    <w:rsid w:val="005541FC"/>
    <w:rsid w:val="00601481"/>
    <w:rsid w:val="00606136"/>
    <w:rsid w:val="00675E5C"/>
    <w:rsid w:val="00717941"/>
    <w:rsid w:val="00720FA1"/>
    <w:rsid w:val="00AC4E14"/>
    <w:rsid w:val="00BA5DDE"/>
    <w:rsid w:val="00E73088"/>
    <w:rsid w:val="00F17382"/>
    <w:rsid w:val="00FD1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6D4D"/>
    <w:pPr>
      <w:ind w:left="720"/>
      <w:contextualSpacing/>
    </w:pPr>
  </w:style>
  <w:style w:type="paragraph" w:styleId="Topptekst">
    <w:name w:val="header"/>
    <w:basedOn w:val="Normal"/>
    <w:link w:val="TopptekstTegn"/>
    <w:uiPriority w:val="99"/>
    <w:unhideWhenUsed/>
    <w:rsid w:val="00312C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2C84"/>
  </w:style>
  <w:style w:type="paragraph" w:styleId="Bunntekst">
    <w:name w:val="footer"/>
    <w:basedOn w:val="Normal"/>
    <w:link w:val="BunntekstTegn"/>
    <w:uiPriority w:val="99"/>
    <w:unhideWhenUsed/>
    <w:rsid w:val="00312C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2C84"/>
  </w:style>
  <w:style w:type="character" w:styleId="Hyperkobling">
    <w:name w:val="Hyperlink"/>
    <w:basedOn w:val="Standardskriftforavsnitt"/>
    <w:uiPriority w:val="99"/>
    <w:unhideWhenUsed/>
    <w:rsid w:val="00675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6D4D"/>
    <w:pPr>
      <w:ind w:left="720"/>
      <w:contextualSpacing/>
    </w:pPr>
  </w:style>
  <w:style w:type="paragraph" w:styleId="Topptekst">
    <w:name w:val="header"/>
    <w:basedOn w:val="Normal"/>
    <w:link w:val="TopptekstTegn"/>
    <w:uiPriority w:val="99"/>
    <w:unhideWhenUsed/>
    <w:rsid w:val="00312C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2C84"/>
  </w:style>
  <w:style w:type="paragraph" w:styleId="Bunntekst">
    <w:name w:val="footer"/>
    <w:basedOn w:val="Normal"/>
    <w:link w:val="BunntekstTegn"/>
    <w:uiPriority w:val="99"/>
    <w:unhideWhenUsed/>
    <w:rsid w:val="00312C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2C84"/>
  </w:style>
  <w:style w:type="character" w:styleId="Hyperkobling">
    <w:name w:val="Hyperlink"/>
    <w:basedOn w:val="Standardskriftforavsnitt"/>
    <w:uiPriority w:val="99"/>
    <w:unhideWhenUsed/>
    <w:rsid w:val="00675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Trond_Kver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ssursbanken.no" TargetMode="External"/><Relationship Id="rId4" Type="http://schemas.openxmlformats.org/officeDocument/2006/relationships/settings" Target="settings.xml"/><Relationship Id="rId9" Type="http://schemas.openxmlformats.org/officeDocument/2006/relationships/hyperlink" Target="http://www.ressursban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605</Words>
  <Characters>3207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Fongen, Elisabeth</cp:lastModifiedBy>
  <cp:revision>9</cp:revision>
  <cp:lastPrinted>2014-09-25T12:22:00Z</cp:lastPrinted>
  <dcterms:created xsi:type="dcterms:W3CDTF">2014-09-18T11:51:00Z</dcterms:created>
  <dcterms:modified xsi:type="dcterms:W3CDTF">2014-10-02T09:31:00Z</dcterms:modified>
</cp:coreProperties>
</file>