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F6" w:rsidRPr="007F7D05" w:rsidRDefault="00B362F6" w:rsidP="00B362F6">
      <w:pPr>
        <w:keepNext/>
        <w:keepLines/>
        <w:spacing w:before="480" w:after="0"/>
        <w:outlineLvl w:val="0"/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</w:pPr>
      <w:r w:rsidRPr="007F7D05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N 13, 991 </w:t>
      </w:r>
      <w:r w:rsidR="00707395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Såleis </w:t>
      </w:r>
      <w:r w:rsidRPr="007F7D05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som </w:t>
      </w:r>
      <w:r w:rsidR="00707395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Far </w:t>
      </w:r>
      <w:r w:rsidRPr="007F7D05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>min sende meg</w:t>
      </w:r>
    </w:p>
    <w:p w:rsidR="00B362F6" w:rsidRPr="007F7D05" w:rsidRDefault="00B362F6" w:rsidP="00B362F6">
      <w:pPr>
        <w:rPr>
          <w:lang w:val="nn-NO"/>
        </w:rPr>
      </w:pPr>
    </w:p>
    <w:p w:rsidR="00B362F6" w:rsidRPr="007F7D05" w:rsidRDefault="00B362F6" w:rsidP="00B362F6">
      <w:pPr>
        <w:spacing w:line="240" w:lineRule="auto"/>
        <w:rPr>
          <w:lang w:val="nn-NO"/>
        </w:rPr>
      </w:pPr>
      <w:r w:rsidRPr="007F7D05">
        <w:rPr>
          <w:b/>
          <w:lang w:val="nn-NO"/>
        </w:rPr>
        <w:t>Tekst:</w:t>
      </w:r>
      <w:r w:rsidRPr="007F7D05">
        <w:rPr>
          <w:lang w:val="nn-NO"/>
        </w:rPr>
        <w:t xml:space="preserve"> Britt G. Hallqvist 1986</w:t>
      </w:r>
    </w:p>
    <w:p w:rsidR="00B362F6" w:rsidRPr="007F7D05" w:rsidRDefault="007F7D05" w:rsidP="00B362F6">
      <w:pPr>
        <w:spacing w:line="240" w:lineRule="auto"/>
        <w:rPr>
          <w:lang w:val="nn-NO"/>
        </w:rPr>
      </w:pPr>
      <w:r w:rsidRPr="007F7D05">
        <w:rPr>
          <w:b/>
          <w:lang w:val="nn-NO"/>
        </w:rPr>
        <w:t>Omsetjing</w:t>
      </w:r>
      <w:r w:rsidR="00B362F6" w:rsidRPr="007F7D05">
        <w:rPr>
          <w:b/>
          <w:lang w:val="nn-NO"/>
        </w:rPr>
        <w:t xml:space="preserve">: </w:t>
      </w:r>
      <w:r w:rsidR="00B362F6" w:rsidRPr="007F7D05">
        <w:rPr>
          <w:lang w:val="nn-NO"/>
        </w:rPr>
        <w:t>Arve Brunvoll 1986 (B) og 2012 (N)</w:t>
      </w:r>
    </w:p>
    <w:p w:rsidR="00B362F6" w:rsidRPr="007F7D05" w:rsidRDefault="00B362F6" w:rsidP="00B362F6">
      <w:pPr>
        <w:spacing w:line="240" w:lineRule="auto"/>
        <w:rPr>
          <w:b/>
          <w:lang w:val="nn-NO"/>
        </w:rPr>
      </w:pPr>
      <w:r w:rsidRPr="007F7D05">
        <w:rPr>
          <w:b/>
          <w:lang w:val="nn-NO"/>
        </w:rPr>
        <w:t xml:space="preserve">Melodi: </w:t>
      </w:r>
      <w:r w:rsidRPr="007F7D05">
        <w:rPr>
          <w:lang w:val="nn-NO"/>
        </w:rPr>
        <w:t>Egil Hovland 1986</w:t>
      </w:r>
    </w:p>
    <w:p w:rsidR="00B362F6" w:rsidRPr="007F7D05" w:rsidRDefault="00B362F6" w:rsidP="00B362F6">
      <w:pPr>
        <w:keepNext/>
        <w:keepLines/>
        <w:spacing w:before="200" w:after="0"/>
        <w:outlineLvl w:val="2"/>
        <w:rPr>
          <w:b/>
          <w:lang w:val="nn-NO"/>
        </w:rPr>
      </w:pPr>
      <w:r w:rsidRPr="007F7D05">
        <w:rPr>
          <w:b/>
          <w:lang w:val="nn-NO"/>
        </w:rPr>
        <w:t xml:space="preserve">Stikkord: </w:t>
      </w:r>
      <w:r w:rsidRPr="007F7D05">
        <w:rPr>
          <w:lang w:val="nn-NO"/>
        </w:rPr>
        <w:t xml:space="preserve">Liturgiske ledd, </w:t>
      </w:r>
      <w:proofErr w:type="spellStart"/>
      <w:r w:rsidRPr="007F7D05">
        <w:rPr>
          <w:lang w:val="nn-NO"/>
        </w:rPr>
        <w:t>sendelse</w:t>
      </w:r>
      <w:proofErr w:type="spellEnd"/>
      <w:r w:rsidRPr="007F7D05">
        <w:rPr>
          <w:lang w:val="nn-NO"/>
        </w:rPr>
        <w:t>, etterfølg</w:t>
      </w:r>
      <w:r w:rsidR="007F7D05">
        <w:rPr>
          <w:lang w:val="nn-NO"/>
        </w:rPr>
        <w:t>ing</w:t>
      </w:r>
      <w:r w:rsidRPr="007F7D05">
        <w:rPr>
          <w:lang w:val="nn-NO"/>
        </w:rPr>
        <w:t>, misjon</w:t>
      </w:r>
    </w:p>
    <w:p w:rsidR="00B362F6" w:rsidRPr="007F7D05" w:rsidRDefault="00B362F6" w:rsidP="00B362F6">
      <w:pPr>
        <w:rPr>
          <w:lang w:val="nn-NO"/>
        </w:rPr>
      </w:pPr>
    </w:p>
    <w:p w:rsidR="00B362F6" w:rsidRPr="007F7D05" w:rsidRDefault="00B362F6" w:rsidP="00B362F6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</w:pPr>
      <w:r w:rsidRPr="007F7D05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Bakgrunn</w:t>
      </w:r>
    </w:p>
    <w:p w:rsidR="00B362F6" w:rsidRPr="007F7D05" w:rsidRDefault="00B362F6" w:rsidP="00B362F6">
      <w:pPr>
        <w:pStyle w:val="Standard"/>
        <w:rPr>
          <w:lang w:val="nn-NO"/>
        </w:rPr>
      </w:pPr>
      <w:r w:rsidRPr="007F7D05">
        <w:rPr>
          <w:lang w:val="nn-NO"/>
        </w:rPr>
        <w:t xml:space="preserve">Britt G. Hallqvist og Egil Hovland har </w:t>
      </w:r>
      <w:r w:rsidR="007F7D05">
        <w:rPr>
          <w:lang w:val="nn-NO"/>
        </w:rPr>
        <w:t xml:space="preserve">skrive </w:t>
      </w:r>
      <w:r w:rsidRPr="007F7D05">
        <w:rPr>
          <w:lang w:val="nn-NO"/>
        </w:rPr>
        <w:t xml:space="preserve">mange sentrale </w:t>
      </w:r>
      <w:r w:rsidR="007F7D05">
        <w:rPr>
          <w:lang w:val="nn-NO"/>
        </w:rPr>
        <w:t>salmar</w:t>
      </w:r>
      <w:r w:rsidRPr="007F7D05">
        <w:rPr>
          <w:lang w:val="nn-NO"/>
        </w:rPr>
        <w:t>. Samarbeidet mellom d</w:t>
      </w:r>
      <w:r w:rsidR="007F7D05">
        <w:rPr>
          <w:lang w:val="nn-NO"/>
        </w:rPr>
        <w:t>e</w:t>
      </w:r>
      <w:r w:rsidRPr="007F7D05">
        <w:rPr>
          <w:lang w:val="nn-NO"/>
        </w:rPr>
        <w:t>sse to begynte med e</w:t>
      </w:r>
      <w:r w:rsidR="007F7D05">
        <w:rPr>
          <w:lang w:val="nn-NO"/>
        </w:rPr>
        <w:t>i</w:t>
      </w:r>
      <w:r w:rsidRPr="007F7D05">
        <w:rPr>
          <w:lang w:val="nn-NO"/>
        </w:rPr>
        <w:t>n salme som n</w:t>
      </w:r>
      <w:r w:rsidR="007F7D05">
        <w:rPr>
          <w:lang w:val="nn-NO"/>
        </w:rPr>
        <w:t>o</w:t>
      </w:r>
      <w:r w:rsidRPr="007F7D05">
        <w:rPr>
          <w:lang w:val="nn-NO"/>
        </w:rPr>
        <w:t xml:space="preserve"> er veldig kjen</w:t>
      </w:r>
      <w:r w:rsidR="007F7D05">
        <w:rPr>
          <w:lang w:val="nn-NO"/>
        </w:rPr>
        <w:t>d</w:t>
      </w:r>
      <w:r w:rsidRPr="007F7D05">
        <w:rPr>
          <w:lang w:val="nn-NO"/>
        </w:rPr>
        <w:t>, og som mange lærer fr</w:t>
      </w:r>
      <w:r w:rsidR="007F7D05">
        <w:rPr>
          <w:lang w:val="nn-NO"/>
        </w:rPr>
        <w:t>å</w:t>
      </w:r>
      <w:r w:rsidRPr="007F7D05">
        <w:rPr>
          <w:lang w:val="nn-NO"/>
        </w:rPr>
        <w:t xml:space="preserve"> de</w:t>
      </w:r>
      <w:r w:rsidR="007F7D05">
        <w:rPr>
          <w:lang w:val="nn-NO"/>
        </w:rPr>
        <w:t>i</w:t>
      </w:r>
      <w:r w:rsidRPr="007F7D05">
        <w:rPr>
          <w:lang w:val="nn-NO"/>
        </w:rPr>
        <w:t xml:space="preserve"> er bitte</w:t>
      </w:r>
      <w:r w:rsidR="007F7D05">
        <w:rPr>
          <w:lang w:val="nn-NO"/>
        </w:rPr>
        <w:t xml:space="preserve"> </w:t>
      </w:r>
      <w:r w:rsidRPr="007F7D05">
        <w:rPr>
          <w:lang w:val="nn-NO"/>
        </w:rPr>
        <w:t>små: «Måne og sol». Britt G. Hallqvist er den kvinn</w:t>
      </w:r>
      <w:r w:rsidR="007F7D05">
        <w:rPr>
          <w:lang w:val="nn-NO"/>
        </w:rPr>
        <w:t>a</w:t>
      </w:r>
      <w:r w:rsidRPr="007F7D05">
        <w:rPr>
          <w:lang w:val="nn-NO"/>
        </w:rPr>
        <w:t xml:space="preserve"> som har flest tekst</w:t>
      </w:r>
      <w:r w:rsidR="007F7D05">
        <w:rPr>
          <w:lang w:val="nn-NO"/>
        </w:rPr>
        <w:t>a</w:t>
      </w:r>
      <w:r w:rsidRPr="007F7D05">
        <w:rPr>
          <w:lang w:val="nn-NO"/>
        </w:rPr>
        <w:t>r i salmeboka. H</w:t>
      </w:r>
      <w:r w:rsidR="007F7D05">
        <w:rPr>
          <w:lang w:val="nn-NO"/>
        </w:rPr>
        <w:t>o</w:t>
      </w:r>
      <w:r w:rsidRPr="007F7D05">
        <w:rPr>
          <w:lang w:val="nn-NO"/>
        </w:rPr>
        <w:t xml:space="preserve"> har fått mange </w:t>
      </w:r>
      <w:proofErr w:type="spellStart"/>
      <w:r w:rsidRPr="007F7D05">
        <w:rPr>
          <w:lang w:val="nn-NO"/>
        </w:rPr>
        <w:t>hø</w:t>
      </w:r>
      <w:r w:rsidR="007F7D05">
        <w:rPr>
          <w:lang w:val="nn-NO"/>
        </w:rPr>
        <w:t>g</w:t>
      </w:r>
      <w:r w:rsidRPr="007F7D05">
        <w:rPr>
          <w:lang w:val="nn-NO"/>
        </w:rPr>
        <w:t>theng</w:t>
      </w:r>
      <w:r w:rsidR="007F7D05">
        <w:rPr>
          <w:lang w:val="nn-NO"/>
        </w:rPr>
        <w:t>a</w:t>
      </w:r>
      <w:r w:rsidRPr="007F7D05">
        <w:rPr>
          <w:lang w:val="nn-NO"/>
        </w:rPr>
        <w:t>nde</w:t>
      </w:r>
      <w:proofErr w:type="spellEnd"/>
      <w:r w:rsidRPr="007F7D05">
        <w:rPr>
          <w:lang w:val="nn-NO"/>
        </w:rPr>
        <w:t xml:space="preserve"> pris</w:t>
      </w:r>
      <w:r w:rsidR="007F7D05">
        <w:rPr>
          <w:lang w:val="nn-NO"/>
        </w:rPr>
        <w:t>a</w:t>
      </w:r>
      <w:r w:rsidRPr="007F7D05">
        <w:rPr>
          <w:lang w:val="nn-NO"/>
        </w:rPr>
        <w:t>r for forfatt</w:t>
      </w:r>
      <w:r w:rsidR="007F7D05">
        <w:rPr>
          <w:lang w:val="nn-NO"/>
        </w:rPr>
        <w:t>a</w:t>
      </w:r>
      <w:r w:rsidRPr="007F7D05">
        <w:rPr>
          <w:lang w:val="nn-NO"/>
        </w:rPr>
        <w:t>rskape</w:t>
      </w:r>
      <w:r w:rsidR="007F7D05">
        <w:rPr>
          <w:lang w:val="nn-NO"/>
        </w:rPr>
        <w:t>n</w:t>
      </w:r>
      <w:r w:rsidRPr="007F7D05">
        <w:rPr>
          <w:lang w:val="nn-NO"/>
        </w:rPr>
        <w:t xml:space="preserve"> si</w:t>
      </w:r>
      <w:r w:rsidR="007F7D05">
        <w:rPr>
          <w:lang w:val="nn-NO"/>
        </w:rPr>
        <w:t>n</w:t>
      </w:r>
      <w:r w:rsidRPr="007F7D05">
        <w:rPr>
          <w:lang w:val="nn-NO"/>
        </w:rPr>
        <w:t>. Hovland var e</w:t>
      </w:r>
      <w:r w:rsidR="007F7D05">
        <w:rPr>
          <w:lang w:val="nn-NO"/>
        </w:rPr>
        <w:t>i</w:t>
      </w:r>
      <w:r w:rsidRPr="007F7D05">
        <w:rPr>
          <w:lang w:val="nn-NO"/>
        </w:rPr>
        <w:t>n av de</w:t>
      </w:r>
      <w:r w:rsidR="00EF2F72">
        <w:rPr>
          <w:lang w:val="nn-NO"/>
        </w:rPr>
        <w:t>i</w:t>
      </w:r>
      <w:r w:rsidRPr="007F7D05">
        <w:rPr>
          <w:lang w:val="nn-NO"/>
        </w:rPr>
        <w:t xml:space="preserve"> mest produktive komponist</w:t>
      </w:r>
      <w:r w:rsidR="007F7D05">
        <w:rPr>
          <w:lang w:val="nn-NO"/>
        </w:rPr>
        <w:t>a</w:t>
      </w:r>
      <w:r w:rsidRPr="007F7D05">
        <w:rPr>
          <w:lang w:val="nn-NO"/>
        </w:rPr>
        <w:t>ne i Nor</w:t>
      </w:r>
      <w:r w:rsidR="007F7D05">
        <w:rPr>
          <w:lang w:val="nn-NO"/>
        </w:rPr>
        <w:t>e</w:t>
      </w:r>
      <w:r w:rsidRPr="007F7D05">
        <w:rPr>
          <w:lang w:val="nn-NO"/>
        </w:rPr>
        <w:t>g på 1900-talet. Han dø</w:t>
      </w:r>
      <w:r w:rsidR="007F7D05">
        <w:rPr>
          <w:lang w:val="nn-NO"/>
        </w:rPr>
        <w:t>yd</w:t>
      </w:r>
      <w:r w:rsidRPr="007F7D05">
        <w:rPr>
          <w:lang w:val="nn-NO"/>
        </w:rPr>
        <w:t xml:space="preserve">de i 2013. Han har stått sentralt i norsk musikkliv, </w:t>
      </w:r>
      <w:r w:rsidR="007F7D05">
        <w:rPr>
          <w:lang w:val="nn-NO"/>
        </w:rPr>
        <w:t xml:space="preserve">fått </w:t>
      </w:r>
      <w:r w:rsidRPr="007F7D05">
        <w:rPr>
          <w:lang w:val="nn-NO"/>
        </w:rPr>
        <w:t>statens kunstn</w:t>
      </w:r>
      <w:r w:rsidR="007F7D05">
        <w:rPr>
          <w:lang w:val="nn-NO"/>
        </w:rPr>
        <w:t>a</w:t>
      </w:r>
      <w:r w:rsidRPr="007F7D05">
        <w:rPr>
          <w:lang w:val="nn-NO"/>
        </w:rPr>
        <w:t>rstipend i to period</w:t>
      </w:r>
      <w:r w:rsidR="007F7D05">
        <w:rPr>
          <w:lang w:val="nn-NO"/>
        </w:rPr>
        <w:t xml:space="preserve">ar og </w:t>
      </w:r>
      <w:r w:rsidRPr="007F7D05">
        <w:rPr>
          <w:lang w:val="nn-NO"/>
        </w:rPr>
        <w:t>vunne fle</w:t>
      </w:r>
      <w:r w:rsidR="007F7D05">
        <w:rPr>
          <w:lang w:val="nn-NO"/>
        </w:rPr>
        <w:t>i</w:t>
      </w:r>
      <w:r w:rsidRPr="007F7D05">
        <w:rPr>
          <w:lang w:val="nn-NO"/>
        </w:rPr>
        <w:t xml:space="preserve">re </w:t>
      </w:r>
      <w:r w:rsidR="007F7D05">
        <w:rPr>
          <w:lang w:val="nn-NO"/>
        </w:rPr>
        <w:t xml:space="preserve">viktige </w:t>
      </w:r>
      <w:r w:rsidRPr="007F7D05">
        <w:rPr>
          <w:lang w:val="nn-NO"/>
        </w:rPr>
        <w:t>pris</w:t>
      </w:r>
      <w:r w:rsidR="007F7D05">
        <w:rPr>
          <w:lang w:val="nn-NO"/>
        </w:rPr>
        <w:t>a</w:t>
      </w:r>
      <w:r w:rsidRPr="007F7D05">
        <w:rPr>
          <w:lang w:val="nn-NO"/>
        </w:rPr>
        <w:t>r som komponist. Teksten er e</w:t>
      </w:r>
      <w:r w:rsidR="00105CEF">
        <w:rPr>
          <w:lang w:val="nn-NO"/>
        </w:rPr>
        <w:t>i</w:t>
      </w:r>
      <w:r w:rsidRPr="007F7D05">
        <w:rPr>
          <w:lang w:val="nn-NO"/>
        </w:rPr>
        <w:t>t Jesus-ord fr</w:t>
      </w:r>
      <w:r w:rsidR="00105CEF">
        <w:rPr>
          <w:lang w:val="nn-NO"/>
        </w:rPr>
        <w:t>å</w:t>
      </w:r>
      <w:r w:rsidRPr="007F7D05">
        <w:rPr>
          <w:lang w:val="nn-NO"/>
        </w:rPr>
        <w:t xml:space="preserve"> Johannes. Salmen er utgangssalmen fr</w:t>
      </w:r>
      <w:r w:rsidR="00105CEF">
        <w:rPr>
          <w:lang w:val="nn-NO"/>
        </w:rPr>
        <w:t>å</w:t>
      </w:r>
      <w:r w:rsidRPr="007F7D05">
        <w:rPr>
          <w:lang w:val="nn-NO"/>
        </w:rPr>
        <w:t xml:space="preserve"> diakonimess</w:t>
      </w:r>
      <w:r w:rsidR="00105CEF">
        <w:rPr>
          <w:lang w:val="nn-NO"/>
        </w:rPr>
        <w:t>a</w:t>
      </w:r>
      <w:r w:rsidRPr="007F7D05">
        <w:rPr>
          <w:lang w:val="nn-NO"/>
        </w:rPr>
        <w:t>, som Hovland og Hallqvist skre</w:t>
      </w:r>
      <w:r w:rsidR="00105CEF">
        <w:rPr>
          <w:lang w:val="nn-NO"/>
        </w:rPr>
        <w:t>i</w:t>
      </w:r>
      <w:r w:rsidRPr="007F7D05">
        <w:rPr>
          <w:lang w:val="nn-NO"/>
        </w:rPr>
        <w:t>v sam</w:t>
      </w:r>
      <w:r w:rsidR="00105CEF">
        <w:rPr>
          <w:lang w:val="nn-NO"/>
        </w:rPr>
        <w:t>a</w:t>
      </w:r>
      <w:r w:rsidRPr="007F7D05">
        <w:rPr>
          <w:lang w:val="nn-NO"/>
        </w:rPr>
        <w:t>n.</w:t>
      </w:r>
    </w:p>
    <w:p w:rsidR="00B362F6" w:rsidRPr="007F7D05" w:rsidRDefault="00B362F6" w:rsidP="00105CEF">
      <w:pPr>
        <w:pStyle w:val="Standard"/>
        <w:tabs>
          <w:tab w:val="left" w:pos="1920"/>
        </w:tabs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</w:pPr>
      <w:r w:rsidRPr="007F7D05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Tilnærming</w:t>
      </w:r>
      <w:r w:rsidR="00105CEF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a</w:t>
      </w:r>
      <w:r w:rsidRPr="007F7D05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r</w:t>
      </w:r>
    </w:p>
    <w:p w:rsidR="00B362F6" w:rsidRPr="007F7D05" w:rsidRDefault="00B362F6" w:rsidP="00916FA6">
      <w:pPr>
        <w:pStyle w:val="Standard"/>
        <w:numPr>
          <w:ilvl w:val="0"/>
          <w:numId w:val="1"/>
        </w:numPr>
        <w:tabs>
          <w:tab w:val="left" w:pos="1920"/>
        </w:tabs>
        <w:adjustRightInd w:val="0"/>
        <w:snapToGrid w:val="0"/>
        <w:spacing w:after="0" w:line="240" w:lineRule="auto"/>
        <w:ind w:left="360"/>
        <w:rPr>
          <w:rFonts w:eastAsiaTheme="majorEastAsia" w:cstheme="majorBidi"/>
          <w:b/>
          <w:bCs/>
          <w:lang w:val="nn-NO"/>
        </w:rPr>
      </w:pPr>
      <w:r w:rsidRPr="007F7D05">
        <w:rPr>
          <w:rFonts w:eastAsiaTheme="majorEastAsia" w:cstheme="majorBidi"/>
          <w:b/>
          <w:bCs/>
          <w:lang w:val="nn-NO"/>
        </w:rPr>
        <w:t>Handling</w:t>
      </w:r>
    </w:p>
    <w:p w:rsidR="00B362F6" w:rsidRPr="007F7D05" w:rsidRDefault="00105CEF" w:rsidP="00916FA6">
      <w:pPr>
        <w:pStyle w:val="Standard"/>
        <w:tabs>
          <w:tab w:val="left" w:pos="1920"/>
        </w:tabs>
        <w:adjustRightInd w:val="0"/>
        <w:snapToGrid w:val="0"/>
        <w:spacing w:after="0" w:line="240" w:lineRule="auto"/>
        <w:ind w:left="360"/>
        <w:rPr>
          <w:rFonts w:eastAsiaTheme="majorEastAsia" w:cstheme="majorBidi"/>
          <w:b/>
          <w:bCs/>
          <w:lang w:val="nn-NO"/>
        </w:rPr>
      </w:pPr>
      <w:r>
        <w:rPr>
          <w:rFonts w:eastAsiaTheme="majorEastAsia" w:cstheme="majorBidi"/>
          <w:bCs/>
          <w:lang w:val="nn-NO"/>
        </w:rPr>
        <w:t xml:space="preserve">Ein </w:t>
      </w:r>
      <w:r w:rsidR="00B362F6" w:rsidRPr="007F7D05">
        <w:rPr>
          <w:rFonts w:eastAsiaTheme="majorEastAsia" w:cstheme="majorBidi"/>
          <w:bCs/>
          <w:lang w:val="nn-NO"/>
        </w:rPr>
        <w:t>kan bruke verb</w:t>
      </w:r>
      <w:r>
        <w:rPr>
          <w:rFonts w:eastAsiaTheme="majorEastAsia" w:cstheme="majorBidi"/>
          <w:bCs/>
          <w:lang w:val="nn-NO"/>
        </w:rPr>
        <w:t>a</w:t>
      </w:r>
      <w:r w:rsidR="00B362F6" w:rsidRPr="007F7D05">
        <w:rPr>
          <w:rFonts w:eastAsiaTheme="majorEastAsia" w:cstheme="majorBidi"/>
          <w:bCs/>
          <w:lang w:val="nn-NO"/>
        </w:rPr>
        <w:t xml:space="preserve"> i salmen til å nærme seg innh</w:t>
      </w:r>
      <w:r>
        <w:rPr>
          <w:rFonts w:eastAsiaTheme="majorEastAsia" w:cstheme="majorBidi"/>
          <w:bCs/>
          <w:lang w:val="nn-NO"/>
        </w:rPr>
        <w:t>a</w:t>
      </w:r>
      <w:r w:rsidR="00B362F6" w:rsidRPr="007F7D05">
        <w:rPr>
          <w:rFonts w:eastAsiaTheme="majorEastAsia" w:cstheme="majorBidi"/>
          <w:bCs/>
          <w:lang w:val="nn-NO"/>
        </w:rPr>
        <w:t>ldet: plante, h</w:t>
      </w:r>
      <w:r w:rsidR="00707395">
        <w:rPr>
          <w:rFonts w:eastAsiaTheme="majorEastAsia" w:cstheme="majorBidi"/>
          <w:bCs/>
          <w:lang w:val="nn-NO"/>
        </w:rPr>
        <w:t>au</w:t>
      </w:r>
      <w:r w:rsidR="00B362F6" w:rsidRPr="007F7D05">
        <w:rPr>
          <w:rFonts w:eastAsiaTheme="majorEastAsia" w:cstheme="majorBidi"/>
          <w:bCs/>
          <w:lang w:val="nn-NO"/>
        </w:rPr>
        <w:t>ste, g</w:t>
      </w:r>
      <w:r w:rsidR="00707395">
        <w:rPr>
          <w:rFonts w:eastAsiaTheme="majorEastAsia" w:cstheme="majorBidi"/>
          <w:bCs/>
          <w:lang w:val="nn-NO"/>
        </w:rPr>
        <w:t>je</w:t>
      </w:r>
      <w:r w:rsidR="00B362F6" w:rsidRPr="007F7D05">
        <w:rPr>
          <w:rFonts w:eastAsiaTheme="majorEastAsia" w:cstheme="majorBidi"/>
          <w:bCs/>
          <w:lang w:val="nn-NO"/>
        </w:rPr>
        <w:t>, tilg</w:t>
      </w:r>
      <w:r w:rsidR="00707395">
        <w:rPr>
          <w:rFonts w:eastAsiaTheme="majorEastAsia" w:cstheme="majorBidi"/>
          <w:bCs/>
          <w:lang w:val="nn-NO"/>
        </w:rPr>
        <w:t>je</w:t>
      </w:r>
      <w:r w:rsidR="00B362F6" w:rsidRPr="007F7D05">
        <w:rPr>
          <w:rFonts w:eastAsiaTheme="majorEastAsia" w:cstheme="majorBidi"/>
          <w:bCs/>
          <w:lang w:val="nn-NO"/>
        </w:rPr>
        <w:t>, l</w:t>
      </w:r>
      <w:r w:rsidR="00707395">
        <w:rPr>
          <w:rFonts w:eastAsiaTheme="majorEastAsia" w:cstheme="majorBidi"/>
          <w:bCs/>
          <w:lang w:val="nn-NO"/>
        </w:rPr>
        <w:t>y</w:t>
      </w:r>
      <w:r w:rsidR="00B362F6" w:rsidRPr="007F7D05">
        <w:rPr>
          <w:rFonts w:eastAsiaTheme="majorEastAsia" w:cstheme="majorBidi"/>
          <w:bCs/>
          <w:lang w:val="nn-NO"/>
        </w:rPr>
        <w:t>fte, b</w:t>
      </w:r>
      <w:r w:rsidR="00707395">
        <w:rPr>
          <w:rFonts w:eastAsiaTheme="majorEastAsia" w:cstheme="majorBidi"/>
          <w:bCs/>
          <w:lang w:val="nn-NO"/>
        </w:rPr>
        <w:t>e</w:t>
      </w:r>
      <w:r w:rsidR="00B362F6" w:rsidRPr="007F7D05">
        <w:rPr>
          <w:rFonts w:eastAsiaTheme="majorEastAsia" w:cstheme="majorBidi"/>
          <w:bCs/>
          <w:lang w:val="nn-NO"/>
        </w:rPr>
        <w:t>re osv. Barna kan lage korte scener til d</w:t>
      </w:r>
      <w:r>
        <w:rPr>
          <w:rFonts w:eastAsiaTheme="majorEastAsia" w:cstheme="majorBidi"/>
          <w:bCs/>
          <w:lang w:val="nn-NO"/>
        </w:rPr>
        <w:t>e</w:t>
      </w:r>
      <w:r w:rsidR="00B362F6" w:rsidRPr="007F7D05">
        <w:rPr>
          <w:rFonts w:eastAsiaTheme="majorEastAsia" w:cstheme="majorBidi"/>
          <w:bCs/>
          <w:lang w:val="nn-NO"/>
        </w:rPr>
        <w:t xml:space="preserve">sse. Samtale etterpå: </w:t>
      </w:r>
      <w:r>
        <w:rPr>
          <w:rFonts w:eastAsiaTheme="majorEastAsia" w:cstheme="majorBidi"/>
          <w:bCs/>
          <w:lang w:val="nn-NO"/>
        </w:rPr>
        <w:t xml:space="preserve">Korleis </w:t>
      </w:r>
      <w:r w:rsidR="00EF2F72">
        <w:rPr>
          <w:rFonts w:eastAsiaTheme="majorEastAsia" w:cstheme="majorBidi"/>
          <w:bCs/>
          <w:lang w:val="nn-NO"/>
        </w:rPr>
        <w:t>o</w:t>
      </w:r>
      <w:r w:rsidR="00B362F6" w:rsidRPr="007F7D05">
        <w:rPr>
          <w:rFonts w:eastAsiaTheme="majorEastAsia" w:cstheme="majorBidi"/>
          <w:bCs/>
          <w:lang w:val="nn-NO"/>
        </w:rPr>
        <w:t>pn</w:t>
      </w:r>
      <w:r w:rsidR="00EF2F72">
        <w:rPr>
          <w:rFonts w:eastAsiaTheme="majorEastAsia" w:cstheme="majorBidi"/>
          <w:bCs/>
          <w:lang w:val="nn-NO"/>
        </w:rPr>
        <w:t>a</w:t>
      </w:r>
      <w:r w:rsidR="00B362F6" w:rsidRPr="007F7D05">
        <w:rPr>
          <w:rFonts w:eastAsiaTheme="majorEastAsia" w:cstheme="majorBidi"/>
          <w:bCs/>
          <w:lang w:val="nn-NO"/>
        </w:rPr>
        <w:t xml:space="preserve">r </w:t>
      </w:r>
      <w:r w:rsidR="00B362F6" w:rsidRPr="00EF2F72">
        <w:rPr>
          <w:rFonts w:eastAsiaTheme="majorEastAsia" w:cstheme="majorBidi"/>
          <w:bCs/>
          <w:lang w:val="nn-NO"/>
        </w:rPr>
        <w:t>[dette] e</w:t>
      </w:r>
      <w:r w:rsidR="00EF2F72">
        <w:rPr>
          <w:rFonts w:eastAsiaTheme="majorEastAsia" w:cstheme="majorBidi"/>
          <w:bCs/>
          <w:lang w:val="nn-NO"/>
        </w:rPr>
        <w:t>i</w:t>
      </w:r>
      <w:r w:rsidR="00B362F6" w:rsidRPr="00EF2F72">
        <w:rPr>
          <w:rFonts w:eastAsiaTheme="majorEastAsia" w:cstheme="majorBidi"/>
          <w:bCs/>
          <w:lang w:val="nn-NO"/>
        </w:rPr>
        <w:t xml:space="preserve"> dør til Guds rike? </w:t>
      </w:r>
      <w:r w:rsidR="00EF2F72">
        <w:rPr>
          <w:rFonts w:eastAsiaTheme="majorEastAsia" w:cstheme="majorBidi"/>
          <w:bCs/>
          <w:lang w:val="nn-NO"/>
        </w:rPr>
        <w:t>K</w:t>
      </w:r>
      <w:r w:rsidR="00B362F6" w:rsidRPr="00EF2F72">
        <w:rPr>
          <w:rFonts w:eastAsiaTheme="majorEastAsia" w:cstheme="majorBidi"/>
          <w:bCs/>
          <w:lang w:val="nn-NO"/>
        </w:rPr>
        <w:t xml:space="preserve">va </w:t>
      </w:r>
      <w:r w:rsidR="00EF2F72">
        <w:rPr>
          <w:rFonts w:eastAsiaTheme="majorEastAsia" w:cstheme="majorBidi"/>
          <w:bCs/>
          <w:lang w:val="nn-NO"/>
        </w:rPr>
        <w:t xml:space="preserve">tyder </w:t>
      </w:r>
      <w:r w:rsidR="00916FA6">
        <w:rPr>
          <w:rFonts w:eastAsiaTheme="majorEastAsia" w:cstheme="majorBidi"/>
          <w:bCs/>
          <w:lang w:val="nn-NO"/>
        </w:rPr>
        <w:t>det?</w:t>
      </w:r>
    </w:p>
    <w:p w:rsidR="00B362F6" w:rsidRPr="007F7D05" w:rsidRDefault="00B362F6" w:rsidP="00916FA6">
      <w:pPr>
        <w:pStyle w:val="Standard"/>
        <w:numPr>
          <w:ilvl w:val="0"/>
          <w:numId w:val="1"/>
        </w:numPr>
        <w:tabs>
          <w:tab w:val="left" w:pos="1920"/>
        </w:tabs>
        <w:adjustRightInd w:val="0"/>
        <w:snapToGrid w:val="0"/>
        <w:spacing w:after="0"/>
        <w:ind w:left="360"/>
        <w:rPr>
          <w:rFonts w:eastAsiaTheme="majorEastAsia" w:cstheme="majorBidi"/>
          <w:b/>
          <w:bCs/>
          <w:lang w:val="nn-NO"/>
        </w:rPr>
      </w:pPr>
      <w:r w:rsidRPr="007F7D05">
        <w:rPr>
          <w:rFonts w:eastAsiaTheme="majorEastAsia" w:cstheme="majorBidi"/>
          <w:b/>
          <w:bCs/>
          <w:lang w:val="nn-NO"/>
        </w:rPr>
        <w:t>Jesus viser seg for disipl</w:t>
      </w:r>
      <w:r w:rsidR="00EF2F72">
        <w:rPr>
          <w:rFonts w:eastAsiaTheme="majorEastAsia" w:cstheme="majorBidi"/>
          <w:b/>
          <w:bCs/>
          <w:lang w:val="nn-NO"/>
        </w:rPr>
        <w:t>a</w:t>
      </w:r>
      <w:r w:rsidRPr="007F7D05">
        <w:rPr>
          <w:rFonts w:eastAsiaTheme="majorEastAsia" w:cstheme="majorBidi"/>
          <w:b/>
          <w:bCs/>
          <w:lang w:val="nn-NO"/>
        </w:rPr>
        <w:t>ne, Joh 20, 19</w:t>
      </w:r>
      <w:r w:rsidR="00EF2F72">
        <w:rPr>
          <w:rFonts w:eastAsiaTheme="majorEastAsia" w:cstheme="majorBidi"/>
          <w:b/>
          <w:bCs/>
          <w:lang w:val="nn-NO"/>
        </w:rPr>
        <w:t>–</w:t>
      </w:r>
      <w:r w:rsidRPr="007F7D05">
        <w:rPr>
          <w:rFonts w:eastAsiaTheme="majorEastAsia" w:cstheme="majorBidi"/>
          <w:b/>
          <w:bCs/>
          <w:lang w:val="nn-NO"/>
        </w:rPr>
        <w:t>23</w:t>
      </w:r>
    </w:p>
    <w:p w:rsidR="00B362F6" w:rsidRPr="007F7D05" w:rsidRDefault="00B362F6" w:rsidP="00916FA6">
      <w:pPr>
        <w:pStyle w:val="Standard"/>
        <w:tabs>
          <w:tab w:val="left" w:pos="1920"/>
        </w:tabs>
        <w:adjustRightInd w:val="0"/>
        <w:snapToGrid w:val="0"/>
        <w:spacing w:after="0"/>
        <w:ind w:left="360"/>
        <w:rPr>
          <w:rFonts w:eastAsiaTheme="majorEastAsia" w:cstheme="majorBidi"/>
          <w:bCs/>
          <w:lang w:val="nn-NO"/>
        </w:rPr>
      </w:pPr>
      <w:r w:rsidRPr="007F7D05">
        <w:rPr>
          <w:rFonts w:eastAsiaTheme="majorEastAsia" w:cstheme="majorBidi"/>
          <w:bCs/>
          <w:lang w:val="nn-NO"/>
        </w:rPr>
        <w:t xml:space="preserve">I salmen </w:t>
      </w:r>
      <w:r w:rsidR="00EF2F72">
        <w:rPr>
          <w:rFonts w:eastAsiaTheme="majorEastAsia" w:cstheme="majorBidi"/>
          <w:bCs/>
          <w:lang w:val="nn-NO"/>
        </w:rPr>
        <w:t xml:space="preserve">blir det sitert frå denne </w:t>
      </w:r>
      <w:r w:rsidRPr="007F7D05">
        <w:rPr>
          <w:rFonts w:eastAsiaTheme="majorEastAsia" w:cstheme="majorBidi"/>
          <w:bCs/>
          <w:lang w:val="nn-NO"/>
        </w:rPr>
        <w:t>bibeltekst</w:t>
      </w:r>
      <w:r w:rsidR="00EF2F72">
        <w:rPr>
          <w:rFonts w:eastAsiaTheme="majorEastAsia" w:cstheme="majorBidi"/>
          <w:bCs/>
          <w:lang w:val="nn-NO"/>
        </w:rPr>
        <w:t>en,</w:t>
      </w:r>
      <w:r w:rsidRPr="007F7D05">
        <w:rPr>
          <w:rFonts w:eastAsiaTheme="majorEastAsia" w:cstheme="majorBidi"/>
          <w:bCs/>
          <w:lang w:val="nn-NO"/>
        </w:rPr>
        <w:t xml:space="preserve"> som kan fortel</w:t>
      </w:r>
      <w:r w:rsidR="00EF2F72">
        <w:rPr>
          <w:rFonts w:eastAsiaTheme="majorEastAsia" w:cstheme="majorBidi"/>
          <w:bCs/>
          <w:lang w:val="nn-NO"/>
        </w:rPr>
        <w:t>jast</w:t>
      </w:r>
      <w:r w:rsidRPr="007F7D05">
        <w:rPr>
          <w:rFonts w:eastAsiaTheme="majorEastAsia" w:cstheme="majorBidi"/>
          <w:bCs/>
          <w:lang w:val="nn-NO"/>
        </w:rPr>
        <w:t xml:space="preserve">. </w:t>
      </w:r>
      <w:r w:rsidR="00EF2F72">
        <w:rPr>
          <w:rFonts w:eastAsiaTheme="majorEastAsia" w:cstheme="majorBidi"/>
          <w:bCs/>
          <w:lang w:val="nn-NO"/>
        </w:rPr>
        <w:t xml:space="preserve">Kven </w:t>
      </w:r>
      <w:r w:rsidRPr="007F7D05">
        <w:rPr>
          <w:rFonts w:eastAsiaTheme="majorEastAsia" w:cstheme="majorBidi"/>
          <w:bCs/>
          <w:lang w:val="nn-NO"/>
        </w:rPr>
        <w:t>er så send</w:t>
      </w:r>
      <w:r w:rsidR="00D45E33">
        <w:rPr>
          <w:rFonts w:eastAsiaTheme="majorEastAsia" w:cstheme="majorBidi"/>
          <w:bCs/>
          <w:lang w:val="nn-NO"/>
        </w:rPr>
        <w:t>e</w:t>
      </w:r>
      <w:r w:rsidRPr="007F7D05">
        <w:rPr>
          <w:rFonts w:eastAsiaTheme="majorEastAsia" w:cstheme="majorBidi"/>
          <w:bCs/>
          <w:lang w:val="nn-NO"/>
        </w:rPr>
        <w:t xml:space="preserve"> ut? </w:t>
      </w:r>
      <w:r w:rsidR="00EF2F72">
        <w:rPr>
          <w:rFonts w:eastAsiaTheme="majorEastAsia" w:cstheme="majorBidi"/>
          <w:bCs/>
          <w:lang w:val="nn-NO"/>
        </w:rPr>
        <w:t xml:space="preserve">Kva vil det seie </w:t>
      </w:r>
      <w:r w:rsidRPr="007F7D05">
        <w:rPr>
          <w:rFonts w:eastAsiaTheme="majorEastAsia" w:cstheme="majorBidi"/>
          <w:bCs/>
          <w:lang w:val="nn-NO"/>
        </w:rPr>
        <w:t>det å v</w:t>
      </w:r>
      <w:r w:rsidR="00EF2F72">
        <w:rPr>
          <w:rFonts w:eastAsiaTheme="majorEastAsia" w:cstheme="majorBidi"/>
          <w:bCs/>
          <w:lang w:val="nn-NO"/>
        </w:rPr>
        <w:t>e</w:t>
      </w:r>
      <w:r w:rsidRPr="007F7D05">
        <w:rPr>
          <w:rFonts w:eastAsiaTheme="majorEastAsia" w:cstheme="majorBidi"/>
          <w:bCs/>
          <w:lang w:val="nn-NO"/>
        </w:rPr>
        <w:t>re utsend</w:t>
      </w:r>
      <w:r w:rsidR="00EF2F72">
        <w:rPr>
          <w:rFonts w:eastAsiaTheme="majorEastAsia" w:cstheme="majorBidi"/>
          <w:bCs/>
          <w:lang w:val="nn-NO"/>
        </w:rPr>
        <w:t>?</w:t>
      </w:r>
    </w:p>
    <w:p w:rsidR="00B362F6" w:rsidRPr="007F7D05" w:rsidRDefault="00B362F6" w:rsidP="00916FA6">
      <w:pPr>
        <w:pStyle w:val="Standard"/>
        <w:numPr>
          <w:ilvl w:val="0"/>
          <w:numId w:val="1"/>
        </w:numPr>
        <w:tabs>
          <w:tab w:val="left" w:pos="1920"/>
        </w:tabs>
        <w:adjustRightInd w:val="0"/>
        <w:snapToGrid w:val="0"/>
        <w:spacing w:after="0"/>
        <w:ind w:left="360"/>
        <w:rPr>
          <w:rFonts w:eastAsiaTheme="majorEastAsia" w:cstheme="majorBidi"/>
          <w:b/>
          <w:bCs/>
          <w:lang w:val="nn-NO"/>
        </w:rPr>
      </w:pPr>
      <w:r w:rsidRPr="007F7D05">
        <w:rPr>
          <w:rFonts w:eastAsiaTheme="majorEastAsia" w:cstheme="majorBidi"/>
          <w:b/>
          <w:bCs/>
          <w:lang w:val="nn-NO"/>
        </w:rPr>
        <w:t>Livsve</w:t>
      </w:r>
      <w:r w:rsidR="00EF2F72">
        <w:rPr>
          <w:rFonts w:eastAsiaTheme="majorEastAsia" w:cstheme="majorBidi"/>
          <w:b/>
          <w:bCs/>
          <w:lang w:val="nn-NO"/>
        </w:rPr>
        <w:t>g</w:t>
      </w:r>
      <w:r w:rsidRPr="007F7D05">
        <w:rPr>
          <w:rFonts w:eastAsiaTheme="majorEastAsia" w:cstheme="majorBidi"/>
          <w:b/>
          <w:bCs/>
          <w:lang w:val="nn-NO"/>
        </w:rPr>
        <w:t>en</w:t>
      </w:r>
    </w:p>
    <w:p w:rsidR="00B362F6" w:rsidRPr="007F7D05" w:rsidRDefault="00B362F6" w:rsidP="00916FA6">
      <w:pPr>
        <w:pStyle w:val="Standard"/>
        <w:tabs>
          <w:tab w:val="left" w:pos="1920"/>
        </w:tabs>
        <w:adjustRightInd w:val="0"/>
        <w:snapToGrid w:val="0"/>
        <w:spacing w:after="0"/>
        <w:ind w:left="360"/>
        <w:rPr>
          <w:rFonts w:eastAsiaTheme="majorEastAsia" w:cstheme="majorBidi"/>
          <w:bCs/>
          <w:lang w:val="nn-NO"/>
        </w:rPr>
      </w:pPr>
      <w:r w:rsidRPr="007F7D05">
        <w:rPr>
          <w:rFonts w:eastAsiaTheme="majorEastAsia" w:cstheme="majorBidi"/>
          <w:bCs/>
          <w:lang w:val="nn-NO"/>
        </w:rPr>
        <w:t>Salmen handl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>r om livsve</w:t>
      </w:r>
      <w:r w:rsidR="00EF2F72">
        <w:rPr>
          <w:rFonts w:eastAsiaTheme="majorEastAsia" w:cstheme="majorBidi"/>
          <w:bCs/>
          <w:lang w:val="nn-NO"/>
        </w:rPr>
        <w:t>g</w:t>
      </w:r>
      <w:r w:rsidRPr="007F7D05">
        <w:rPr>
          <w:rFonts w:eastAsiaTheme="majorEastAsia" w:cstheme="majorBidi"/>
          <w:bCs/>
          <w:lang w:val="nn-NO"/>
        </w:rPr>
        <w:t>en, oppbr</w:t>
      </w:r>
      <w:r w:rsidR="00EF2F72">
        <w:rPr>
          <w:rFonts w:eastAsiaTheme="majorEastAsia" w:cstheme="majorBidi"/>
          <w:bCs/>
          <w:lang w:val="nn-NO"/>
        </w:rPr>
        <w:t>ot</w:t>
      </w:r>
      <w:r w:rsidRPr="007F7D05">
        <w:rPr>
          <w:rFonts w:eastAsiaTheme="majorEastAsia" w:cstheme="majorBidi"/>
          <w:bCs/>
          <w:lang w:val="nn-NO"/>
        </w:rPr>
        <w:t xml:space="preserve">, </w:t>
      </w:r>
      <w:proofErr w:type="spellStart"/>
      <w:r w:rsidRPr="007F7D05">
        <w:rPr>
          <w:rFonts w:eastAsiaTheme="majorEastAsia" w:cstheme="majorBidi"/>
          <w:bCs/>
          <w:lang w:val="nn-NO"/>
        </w:rPr>
        <w:t>sendelse</w:t>
      </w:r>
      <w:proofErr w:type="spellEnd"/>
      <w:r w:rsidR="005167CB">
        <w:rPr>
          <w:rFonts w:eastAsiaTheme="majorEastAsia" w:cstheme="majorBidi"/>
          <w:bCs/>
          <w:lang w:val="nn-NO"/>
        </w:rPr>
        <w:t xml:space="preserve"> </w:t>
      </w:r>
      <w:r w:rsidRPr="007F7D05">
        <w:rPr>
          <w:rFonts w:eastAsiaTheme="majorEastAsia" w:cstheme="majorBidi"/>
          <w:bCs/>
          <w:lang w:val="nn-NO"/>
        </w:rPr>
        <w:t>og etterfølg</w:t>
      </w:r>
      <w:r w:rsidR="00EF2F72">
        <w:rPr>
          <w:rFonts w:eastAsiaTheme="majorEastAsia" w:cstheme="majorBidi"/>
          <w:bCs/>
          <w:lang w:val="nn-NO"/>
        </w:rPr>
        <w:t>ing</w:t>
      </w:r>
      <w:r w:rsidRPr="007F7D05">
        <w:rPr>
          <w:rFonts w:eastAsiaTheme="majorEastAsia" w:cstheme="majorBidi"/>
          <w:bCs/>
          <w:lang w:val="nn-NO"/>
        </w:rPr>
        <w:t xml:space="preserve">. </w:t>
      </w:r>
      <w:r w:rsidR="00EF2F72">
        <w:rPr>
          <w:rFonts w:eastAsiaTheme="majorEastAsia" w:cstheme="majorBidi"/>
          <w:bCs/>
          <w:lang w:val="nn-NO"/>
        </w:rPr>
        <w:t xml:space="preserve">Ulike </w:t>
      </w:r>
      <w:r w:rsidRPr="007F7D05">
        <w:rPr>
          <w:rFonts w:eastAsiaTheme="majorEastAsia" w:cstheme="majorBidi"/>
          <w:bCs/>
          <w:lang w:val="nn-NO"/>
        </w:rPr>
        <w:t>bibelske ve</w:t>
      </w:r>
      <w:r w:rsidR="00EF2F72">
        <w:rPr>
          <w:rFonts w:eastAsiaTheme="majorEastAsia" w:cstheme="majorBidi"/>
          <w:bCs/>
          <w:lang w:val="nn-NO"/>
        </w:rPr>
        <w:t>g</w:t>
      </w:r>
      <w:r w:rsidRPr="007F7D05">
        <w:rPr>
          <w:rFonts w:eastAsiaTheme="majorEastAsia" w:cstheme="majorBidi"/>
          <w:bCs/>
          <w:lang w:val="nn-NO"/>
        </w:rPr>
        <w:t>fortel</w:t>
      </w:r>
      <w:r w:rsidR="00EF2F72">
        <w:rPr>
          <w:rFonts w:eastAsiaTheme="majorEastAsia" w:cstheme="majorBidi"/>
          <w:bCs/>
          <w:lang w:val="nn-NO"/>
        </w:rPr>
        <w:t>j</w:t>
      </w:r>
      <w:r w:rsidRPr="007F7D05">
        <w:rPr>
          <w:rFonts w:eastAsiaTheme="majorEastAsia" w:cstheme="majorBidi"/>
          <w:bCs/>
          <w:lang w:val="nn-NO"/>
        </w:rPr>
        <w:t>ing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>r handl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 xml:space="preserve">r om dette: </w:t>
      </w:r>
      <w:proofErr w:type="spellStart"/>
      <w:r w:rsidRPr="007F7D05">
        <w:rPr>
          <w:rFonts w:eastAsiaTheme="majorEastAsia" w:cstheme="majorBidi"/>
          <w:bCs/>
          <w:lang w:val="nn-NO"/>
        </w:rPr>
        <w:t>Exodus</w:t>
      </w:r>
      <w:proofErr w:type="spellEnd"/>
      <w:r w:rsidRPr="007F7D05">
        <w:rPr>
          <w:rFonts w:eastAsiaTheme="majorEastAsia" w:cstheme="majorBidi"/>
          <w:bCs/>
          <w:lang w:val="nn-NO"/>
        </w:rPr>
        <w:t xml:space="preserve">, Elia, Jona, </w:t>
      </w:r>
      <w:r w:rsidR="00EF2F72">
        <w:rPr>
          <w:rFonts w:eastAsiaTheme="majorEastAsia" w:cstheme="majorBidi"/>
          <w:bCs/>
          <w:lang w:val="nn-NO"/>
        </w:rPr>
        <w:t xml:space="preserve">likninga </w:t>
      </w:r>
      <w:r w:rsidRPr="007F7D05">
        <w:rPr>
          <w:rFonts w:eastAsiaTheme="majorEastAsia" w:cstheme="majorBidi"/>
          <w:bCs/>
          <w:lang w:val="nn-NO"/>
        </w:rPr>
        <w:t>om den bortkomne s</w:t>
      </w:r>
      <w:r w:rsidR="00EF2F72">
        <w:rPr>
          <w:rFonts w:eastAsiaTheme="majorEastAsia" w:cstheme="majorBidi"/>
          <w:bCs/>
          <w:lang w:val="nn-NO"/>
        </w:rPr>
        <w:t>o</w:t>
      </w:r>
      <w:r w:rsidRPr="007F7D05">
        <w:rPr>
          <w:rFonts w:eastAsiaTheme="majorEastAsia" w:cstheme="majorBidi"/>
          <w:bCs/>
          <w:lang w:val="nn-NO"/>
        </w:rPr>
        <w:t xml:space="preserve">nen, Emmaus osv. Bruk </w:t>
      </w:r>
      <w:r w:rsidR="00EF2F72">
        <w:rPr>
          <w:rFonts w:eastAsiaTheme="majorEastAsia" w:cstheme="majorBidi"/>
          <w:bCs/>
          <w:lang w:val="nn-NO"/>
        </w:rPr>
        <w:t xml:space="preserve">éi </w:t>
      </w:r>
      <w:r w:rsidRPr="007F7D05">
        <w:rPr>
          <w:rFonts w:eastAsiaTheme="majorEastAsia" w:cstheme="majorBidi"/>
          <w:bCs/>
          <w:lang w:val="nn-NO"/>
        </w:rPr>
        <w:t>eller fle</w:t>
      </w:r>
      <w:r w:rsidR="00EF2F72">
        <w:rPr>
          <w:rFonts w:eastAsiaTheme="majorEastAsia" w:cstheme="majorBidi"/>
          <w:bCs/>
          <w:lang w:val="nn-NO"/>
        </w:rPr>
        <w:t>i</w:t>
      </w:r>
      <w:r w:rsidRPr="007F7D05">
        <w:rPr>
          <w:rFonts w:eastAsiaTheme="majorEastAsia" w:cstheme="majorBidi"/>
          <w:bCs/>
          <w:lang w:val="nn-NO"/>
        </w:rPr>
        <w:t>re av d</w:t>
      </w:r>
      <w:r w:rsidR="00EF2F72">
        <w:rPr>
          <w:rFonts w:eastAsiaTheme="majorEastAsia" w:cstheme="majorBidi"/>
          <w:bCs/>
          <w:lang w:val="nn-NO"/>
        </w:rPr>
        <w:t>e</w:t>
      </w:r>
      <w:r w:rsidRPr="007F7D05">
        <w:rPr>
          <w:rFonts w:eastAsiaTheme="majorEastAsia" w:cstheme="majorBidi"/>
          <w:bCs/>
          <w:lang w:val="nn-NO"/>
        </w:rPr>
        <w:t>sse som utgangspunkt for e</w:t>
      </w:r>
      <w:r w:rsidR="00EF2F72">
        <w:rPr>
          <w:rFonts w:eastAsiaTheme="majorEastAsia" w:cstheme="majorBidi"/>
          <w:bCs/>
          <w:lang w:val="nn-NO"/>
        </w:rPr>
        <w:t>i</w:t>
      </w:r>
      <w:r w:rsidRPr="007F7D05">
        <w:rPr>
          <w:rFonts w:eastAsiaTheme="majorEastAsia" w:cstheme="majorBidi"/>
          <w:bCs/>
          <w:lang w:val="nn-NO"/>
        </w:rPr>
        <w:t>n samtale om oppbr</w:t>
      </w:r>
      <w:r w:rsidR="00EF2F72">
        <w:rPr>
          <w:rFonts w:eastAsiaTheme="majorEastAsia" w:cstheme="majorBidi"/>
          <w:bCs/>
          <w:lang w:val="nn-NO"/>
        </w:rPr>
        <w:t>ot</w:t>
      </w:r>
      <w:r w:rsidRPr="007F7D05">
        <w:rPr>
          <w:rFonts w:eastAsiaTheme="majorEastAsia" w:cstheme="majorBidi"/>
          <w:bCs/>
          <w:lang w:val="nn-NO"/>
        </w:rPr>
        <w:t>, å starte no</w:t>
      </w:r>
      <w:r w:rsidR="00EF2F72">
        <w:rPr>
          <w:rFonts w:eastAsiaTheme="majorEastAsia" w:cstheme="majorBidi"/>
          <w:bCs/>
          <w:lang w:val="nn-NO"/>
        </w:rPr>
        <w:t>ko</w:t>
      </w:r>
      <w:r w:rsidRPr="007F7D05">
        <w:rPr>
          <w:rFonts w:eastAsiaTheme="majorEastAsia" w:cstheme="majorBidi"/>
          <w:bCs/>
          <w:lang w:val="nn-NO"/>
        </w:rPr>
        <w:t xml:space="preserve"> nytt, å v</w:t>
      </w:r>
      <w:r w:rsidR="00EF2F72">
        <w:rPr>
          <w:rFonts w:eastAsiaTheme="majorEastAsia" w:cstheme="majorBidi"/>
          <w:bCs/>
          <w:lang w:val="nn-NO"/>
        </w:rPr>
        <w:t>e</w:t>
      </w:r>
      <w:r w:rsidRPr="007F7D05">
        <w:rPr>
          <w:rFonts w:eastAsiaTheme="majorEastAsia" w:cstheme="majorBidi"/>
          <w:bCs/>
          <w:lang w:val="nn-NO"/>
        </w:rPr>
        <w:t>re på livsve</w:t>
      </w:r>
      <w:r w:rsidR="00EF2F72">
        <w:rPr>
          <w:rFonts w:eastAsiaTheme="majorEastAsia" w:cstheme="majorBidi"/>
          <w:bCs/>
          <w:lang w:val="nn-NO"/>
        </w:rPr>
        <w:t>g</w:t>
      </w:r>
      <w:r w:rsidRPr="007F7D05">
        <w:rPr>
          <w:rFonts w:eastAsiaTheme="majorEastAsia" w:cstheme="majorBidi"/>
          <w:bCs/>
          <w:lang w:val="nn-NO"/>
        </w:rPr>
        <w:t>en</w:t>
      </w:r>
      <w:r w:rsidR="00EF2F72">
        <w:rPr>
          <w:rFonts w:eastAsiaTheme="majorEastAsia" w:cstheme="majorBidi"/>
          <w:bCs/>
          <w:lang w:val="nn-NO"/>
        </w:rPr>
        <w:t xml:space="preserve"> … </w:t>
      </w:r>
      <w:r w:rsidRPr="007F7D05">
        <w:rPr>
          <w:rFonts w:eastAsiaTheme="majorEastAsia" w:cstheme="majorBidi"/>
          <w:bCs/>
          <w:lang w:val="nn-NO"/>
        </w:rPr>
        <w:t xml:space="preserve">Barna kan kjenne seg </w:t>
      </w:r>
      <w:r w:rsidR="00EF2F72">
        <w:rPr>
          <w:rFonts w:eastAsiaTheme="majorEastAsia" w:cstheme="majorBidi"/>
          <w:bCs/>
          <w:lang w:val="nn-NO"/>
        </w:rPr>
        <w:t xml:space="preserve">att </w:t>
      </w:r>
      <w:r w:rsidRPr="007F7D05">
        <w:rPr>
          <w:rFonts w:eastAsiaTheme="majorEastAsia" w:cstheme="majorBidi"/>
          <w:bCs/>
          <w:lang w:val="nn-NO"/>
        </w:rPr>
        <w:t xml:space="preserve">gjennom </w:t>
      </w:r>
      <w:r w:rsidR="00EF2F72">
        <w:rPr>
          <w:rFonts w:eastAsiaTheme="majorEastAsia" w:cstheme="majorBidi"/>
          <w:bCs/>
          <w:lang w:val="nn-NO"/>
        </w:rPr>
        <w:t xml:space="preserve">sine </w:t>
      </w:r>
      <w:r w:rsidRPr="007F7D05">
        <w:rPr>
          <w:rFonts w:eastAsiaTheme="majorEastAsia" w:cstheme="majorBidi"/>
          <w:bCs/>
          <w:lang w:val="nn-NO"/>
        </w:rPr>
        <w:t>e</w:t>
      </w:r>
      <w:r w:rsidR="00EF2F72">
        <w:rPr>
          <w:rFonts w:eastAsiaTheme="majorEastAsia" w:cstheme="majorBidi"/>
          <w:bCs/>
          <w:lang w:val="nn-NO"/>
        </w:rPr>
        <w:t>i</w:t>
      </w:r>
      <w:r w:rsidRPr="007F7D05">
        <w:rPr>
          <w:rFonts w:eastAsiaTheme="majorEastAsia" w:cstheme="majorBidi"/>
          <w:bCs/>
          <w:lang w:val="nn-NO"/>
        </w:rPr>
        <w:t>gne erfaring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>r: skolestart, feriestart, flytting, reiser ... Erfaring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 xml:space="preserve">ne kan </w:t>
      </w:r>
      <w:r w:rsidR="00EF2F72">
        <w:rPr>
          <w:rFonts w:eastAsiaTheme="majorEastAsia" w:cstheme="majorBidi"/>
          <w:bCs/>
          <w:lang w:val="nn-NO"/>
        </w:rPr>
        <w:t xml:space="preserve">målast, </w:t>
      </w:r>
      <w:r w:rsidRPr="007F7D05">
        <w:rPr>
          <w:rFonts w:eastAsiaTheme="majorEastAsia" w:cstheme="majorBidi"/>
          <w:bCs/>
          <w:lang w:val="nn-NO"/>
        </w:rPr>
        <w:t xml:space="preserve">eller </w:t>
      </w:r>
      <w:r w:rsidR="00EF2F72">
        <w:rPr>
          <w:rFonts w:eastAsiaTheme="majorEastAsia" w:cstheme="majorBidi"/>
          <w:bCs/>
          <w:lang w:val="nn-NO"/>
        </w:rPr>
        <w:t xml:space="preserve">ein </w:t>
      </w:r>
      <w:r w:rsidRPr="007F7D05">
        <w:rPr>
          <w:rFonts w:eastAsiaTheme="majorEastAsia" w:cstheme="majorBidi"/>
          <w:bCs/>
          <w:lang w:val="nn-NO"/>
        </w:rPr>
        <w:t xml:space="preserve">kan lage </w:t>
      </w:r>
      <w:r w:rsidR="00EF2F72">
        <w:rPr>
          <w:rFonts w:eastAsiaTheme="majorEastAsia" w:cstheme="majorBidi"/>
          <w:bCs/>
          <w:lang w:val="nn-NO"/>
        </w:rPr>
        <w:t xml:space="preserve">kollasjar </w:t>
      </w:r>
      <w:r w:rsidRPr="007F7D05">
        <w:rPr>
          <w:rFonts w:eastAsiaTheme="majorEastAsia" w:cstheme="majorBidi"/>
          <w:bCs/>
          <w:lang w:val="nn-NO"/>
        </w:rPr>
        <w:t xml:space="preserve">(med avispapirutklipp) eller lage </w:t>
      </w:r>
      <w:r w:rsidR="00EF2F72">
        <w:rPr>
          <w:rFonts w:eastAsiaTheme="majorEastAsia" w:cstheme="majorBidi"/>
          <w:bCs/>
          <w:lang w:val="nn-NO"/>
        </w:rPr>
        <w:t xml:space="preserve">bilete </w:t>
      </w:r>
      <w:r w:rsidRPr="007F7D05">
        <w:rPr>
          <w:rFonts w:eastAsiaTheme="majorEastAsia" w:cstheme="majorBidi"/>
          <w:bCs/>
          <w:lang w:val="nn-NO"/>
        </w:rPr>
        <w:t>med gjenstand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>r (sand, stein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>r, figur</w:t>
      </w:r>
      <w:r w:rsidR="00EF2F72">
        <w:rPr>
          <w:rFonts w:eastAsiaTheme="majorEastAsia" w:cstheme="majorBidi"/>
          <w:bCs/>
          <w:lang w:val="nn-NO"/>
        </w:rPr>
        <w:t>a</w:t>
      </w:r>
      <w:r w:rsidRPr="007F7D05">
        <w:rPr>
          <w:rFonts w:eastAsiaTheme="majorEastAsia" w:cstheme="majorBidi"/>
          <w:bCs/>
          <w:lang w:val="nn-NO"/>
        </w:rPr>
        <w:t>r osv</w:t>
      </w:r>
      <w:r w:rsidR="00B81B9C">
        <w:rPr>
          <w:rFonts w:eastAsiaTheme="majorEastAsia" w:cstheme="majorBidi"/>
          <w:bCs/>
          <w:lang w:val="nn-NO"/>
        </w:rPr>
        <w:t>.</w:t>
      </w:r>
      <w:r w:rsidRPr="007F7D05">
        <w:rPr>
          <w:rFonts w:eastAsiaTheme="majorEastAsia" w:cstheme="majorBidi"/>
          <w:bCs/>
          <w:lang w:val="nn-NO"/>
        </w:rPr>
        <w:t xml:space="preserve">). Samtale: </w:t>
      </w:r>
      <w:r w:rsidR="00EF2F72">
        <w:rPr>
          <w:rFonts w:eastAsiaTheme="majorEastAsia" w:cstheme="majorBidi"/>
          <w:bCs/>
          <w:lang w:val="nn-NO"/>
        </w:rPr>
        <w:t xml:space="preserve">Kvar </w:t>
      </w:r>
      <w:r w:rsidRPr="007F7D05">
        <w:rPr>
          <w:rFonts w:eastAsiaTheme="majorEastAsia" w:cstheme="majorBidi"/>
          <w:bCs/>
          <w:lang w:val="nn-NO"/>
        </w:rPr>
        <w:t>i de</w:t>
      </w:r>
      <w:r w:rsidR="00EF2F72">
        <w:rPr>
          <w:rFonts w:eastAsiaTheme="majorEastAsia" w:cstheme="majorBidi"/>
          <w:bCs/>
          <w:lang w:val="nn-NO"/>
        </w:rPr>
        <w:t>i</w:t>
      </w:r>
      <w:r w:rsidRPr="007F7D05">
        <w:rPr>
          <w:rFonts w:eastAsiaTheme="majorEastAsia" w:cstheme="majorBidi"/>
          <w:bCs/>
          <w:lang w:val="nn-NO"/>
        </w:rPr>
        <w:t xml:space="preserve"> bibelske </w:t>
      </w:r>
      <w:r w:rsidR="00EF2F72">
        <w:rPr>
          <w:rFonts w:eastAsiaTheme="majorEastAsia" w:cstheme="majorBidi"/>
          <w:bCs/>
          <w:lang w:val="nn-NO"/>
        </w:rPr>
        <w:t xml:space="preserve">forteljingane </w:t>
      </w:r>
      <w:r w:rsidRPr="007F7D05">
        <w:rPr>
          <w:rFonts w:eastAsiaTheme="majorEastAsia" w:cstheme="majorBidi"/>
          <w:bCs/>
          <w:lang w:val="nn-NO"/>
        </w:rPr>
        <w:t xml:space="preserve">kjenner eg meg </w:t>
      </w:r>
      <w:r w:rsidR="00EF2F72">
        <w:rPr>
          <w:rFonts w:eastAsiaTheme="majorEastAsia" w:cstheme="majorBidi"/>
          <w:bCs/>
          <w:lang w:val="nn-NO"/>
        </w:rPr>
        <w:t>att</w:t>
      </w:r>
      <w:r w:rsidRPr="007F7D05">
        <w:rPr>
          <w:rFonts w:eastAsiaTheme="majorEastAsia" w:cstheme="majorBidi"/>
          <w:bCs/>
          <w:lang w:val="nn-NO"/>
        </w:rPr>
        <w:t xml:space="preserve">? </w:t>
      </w:r>
      <w:r w:rsidR="00EF2F72">
        <w:rPr>
          <w:rFonts w:eastAsiaTheme="majorEastAsia" w:cstheme="majorBidi"/>
          <w:bCs/>
          <w:lang w:val="nn-NO"/>
        </w:rPr>
        <w:t xml:space="preserve">Kva </w:t>
      </w:r>
      <w:r w:rsidRPr="007F7D05">
        <w:rPr>
          <w:rFonts w:eastAsiaTheme="majorEastAsia" w:cstheme="majorBidi"/>
          <w:bCs/>
          <w:lang w:val="nn-NO"/>
        </w:rPr>
        <w:t>hjelper meg på ve</w:t>
      </w:r>
      <w:r w:rsidR="00EF2F72">
        <w:rPr>
          <w:rFonts w:eastAsiaTheme="majorEastAsia" w:cstheme="majorBidi"/>
          <w:bCs/>
          <w:lang w:val="nn-NO"/>
        </w:rPr>
        <w:t>g</w:t>
      </w:r>
      <w:r w:rsidRPr="007F7D05">
        <w:rPr>
          <w:rFonts w:eastAsiaTheme="majorEastAsia" w:cstheme="majorBidi"/>
          <w:bCs/>
          <w:lang w:val="nn-NO"/>
        </w:rPr>
        <w:t>en?</w:t>
      </w:r>
    </w:p>
    <w:p w:rsidR="00B362F6" w:rsidRPr="007F7D05" w:rsidRDefault="00B362F6" w:rsidP="00916FA6">
      <w:pPr>
        <w:pStyle w:val="Listeavsnitt"/>
        <w:numPr>
          <w:ilvl w:val="0"/>
          <w:numId w:val="1"/>
        </w:numPr>
        <w:adjustRightInd w:val="0"/>
        <w:snapToGrid w:val="0"/>
        <w:spacing w:after="0"/>
        <w:ind w:left="360"/>
        <w:contextualSpacing w:val="0"/>
        <w:rPr>
          <w:b/>
          <w:lang w:val="nn-NO"/>
        </w:rPr>
      </w:pPr>
      <w:r w:rsidRPr="007F7D05">
        <w:rPr>
          <w:b/>
          <w:lang w:val="nn-NO"/>
        </w:rPr>
        <w:t>Fors</w:t>
      </w:r>
      <w:r w:rsidR="00EF2F72">
        <w:rPr>
          <w:b/>
          <w:lang w:val="nn-NO"/>
        </w:rPr>
        <w:t>o</w:t>
      </w:r>
      <w:r w:rsidRPr="007F7D05">
        <w:rPr>
          <w:b/>
          <w:lang w:val="nn-NO"/>
        </w:rPr>
        <w:t>ng</w:t>
      </w:r>
      <w:r w:rsidR="00EF2F72">
        <w:rPr>
          <w:b/>
          <w:lang w:val="nn-NO"/>
        </w:rPr>
        <w:t>a</w:t>
      </w:r>
      <w:r w:rsidRPr="007F7D05">
        <w:rPr>
          <w:b/>
          <w:lang w:val="nn-NO"/>
        </w:rPr>
        <w:t>r</w:t>
      </w:r>
    </w:p>
    <w:p w:rsidR="00B362F6" w:rsidRPr="007F7D05" w:rsidRDefault="00B362F6" w:rsidP="00916FA6">
      <w:pPr>
        <w:pStyle w:val="Listeavsnitt"/>
        <w:adjustRightInd w:val="0"/>
        <w:snapToGrid w:val="0"/>
        <w:spacing w:after="0"/>
        <w:ind w:left="360"/>
        <w:contextualSpacing w:val="0"/>
        <w:rPr>
          <w:lang w:val="nn-NO"/>
        </w:rPr>
      </w:pPr>
      <w:r w:rsidRPr="007F7D05">
        <w:rPr>
          <w:lang w:val="nn-NO"/>
        </w:rPr>
        <w:t>Etter at vi har snakk</w:t>
      </w:r>
      <w:r w:rsidR="00EF2F72">
        <w:rPr>
          <w:lang w:val="nn-NO"/>
        </w:rPr>
        <w:t>a</w:t>
      </w:r>
      <w:r w:rsidRPr="007F7D05">
        <w:rPr>
          <w:lang w:val="nn-NO"/>
        </w:rPr>
        <w:t xml:space="preserve"> litt om </w:t>
      </w:r>
      <w:r w:rsidR="00EF2F72">
        <w:rPr>
          <w:lang w:val="nn-NO"/>
        </w:rPr>
        <w:t>k</w:t>
      </w:r>
      <w:r w:rsidRPr="007F7D05">
        <w:rPr>
          <w:lang w:val="nn-NO"/>
        </w:rPr>
        <w:t>va teksten handl</w:t>
      </w:r>
      <w:r w:rsidR="00EF2F72">
        <w:rPr>
          <w:lang w:val="nn-NO"/>
        </w:rPr>
        <w:t>a</w:t>
      </w:r>
      <w:r w:rsidRPr="007F7D05">
        <w:rPr>
          <w:lang w:val="nn-NO"/>
        </w:rPr>
        <w:t>r om: É</w:t>
      </w:r>
      <w:r w:rsidR="00EF2F72">
        <w:rPr>
          <w:lang w:val="nn-NO"/>
        </w:rPr>
        <w:t>i</w:t>
      </w:r>
      <w:r w:rsidRPr="007F7D05">
        <w:rPr>
          <w:lang w:val="nn-NO"/>
        </w:rPr>
        <w:t>n i gruppa som er god til å syng</w:t>
      </w:r>
      <w:r w:rsidR="00EF2F72">
        <w:rPr>
          <w:lang w:val="nn-NO"/>
        </w:rPr>
        <w:t>j</w:t>
      </w:r>
      <w:r w:rsidRPr="007F7D05">
        <w:rPr>
          <w:lang w:val="nn-NO"/>
        </w:rPr>
        <w:t>e</w:t>
      </w:r>
      <w:r w:rsidR="00EF2F72">
        <w:rPr>
          <w:lang w:val="nn-NO"/>
        </w:rPr>
        <w:t>,</w:t>
      </w:r>
      <w:r w:rsidRPr="007F7D05">
        <w:rPr>
          <w:lang w:val="nn-NO"/>
        </w:rPr>
        <w:t xml:space="preserve"> kan ha roll</w:t>
      </w:r>
      <w:r w:rsidR="00EF2F72">
        <w:rPr>
          <w:lang w:val="nn-NO"/>
        </w:rPr>
        <w:t>a</w:t>
      </w:r>
      <w:r w:rsidRPr="007F7D05">
        <w:rPr>
          <w:lang w:val="nn-NO"/>
        </w:rPr>
        <w:t xml:space="preserve"> som «Kristus» og syng</w:t>
      </w:r>
      <w:r w:rsidR="00EF2F72">
        <w:rPr>
          <w:lang w:val="nn-NO"/>
        </w:rPr>
        <w:t>j</w:t>
      </w:r>
      <w:r w:rsidRPr="007F7D05">
        <w:rPr>
          <w:lang w:val="nn-NO"/>
        </w:rPr>
        <w:t>e første vers før de</w:t>
      </w:r>
      <w:r w:rsidR="00EF2F72">
        <w:rPr>
          <w:lang w:val="nn-NO"/>
        </w:rPr>
        <w:t>i</w:t>
      </w:r>
      <w:r w:rsidRPr="007F7D05">
        <w:rPr>
          <w:lang w:val="nn-NO"/>
        </w:rPr>
        <w:t xml:space="preserve"> andre. Det går </w:t>
      </w:r>
      <w:r w:rsidR="008B732F">
        <w:rPr>
          <w:lang w:val="nn-NO"/>
        </w:rPr>
        <w:t xml:space="preserve">òg </w:t>
      </w:r>
      <w:r w:rsidRPr="007F7D05">
        <w:rPr>
          <w:lang w:val="nn-NO"/>
        </w:rPr>
        <w:t>an å dele opp slik at fors</w:t>
      </w:r>
      <w:r w:rsidR="00EF2F72">
        <w:rPr>
          <w:lang w:val="nn-NO"/>
        </w:rPr>
        <w:t>o</w:t>
      </w:r>
      <w:r w:rsidRPr="007F7D05">
        <w:rPr>
          <w:lang w:val="nn-NO"/>
        </w:rPr>
        <w:t>ng</w:t>
      </w:r>
      <w:r w:rsidR="00EF2F72">
        <w:rPr>
          <w:lang w:val="nn-NO"/>
        </w:rPr>
        <w:t>a</w:t>
      </w:r>
      <w:r w:rsidRPr="007F7D05">
        <w:rPr>
          <w:lang w:val="nn-NO"/>
        </w:rPr>
        <w:t>ren syng første del av vers</w:t>
      </w:r>
      <w:r w:rsidR="00EF2F72">
        <w:rPr>
          <w:lang w:val="nn-NO"/>
        </w:rPr>
        <w:t>a</w:t>
      </w:r>
      <w:r w:rsidRPr="007F7D05">
        <w:rPr>
          <w:lang w:val="nn-NO"/>
        </w:rPr>
        <w:t>, og de</w:t>
      </w:r>
      <w:r w:rsidR="00EF2F72">
        <w:rPr>
          <w:lang w:val="nn-NO"/>
        </w:rPr>
        <w:t>i</w:t>
      </w:r>
      <w:r w:rsidRPr="007F7D05">
        <w:rPr>
          <w:lang w:val="nn-NO"/>
        </w:rPr>
        <w:t xml:space="preserve"> andre syng andre del av vers</w:t>
      </w:r>
      <w:r w:rsidR="00EF2F72">
        <w:rPr>
          <w:lang w:val="nn-NO"/>
        </w:rPr>
        <w:t>a</w:t>
      </w:r>
      <w:r w:rsidR="00D50DF9">
        <w:rPr>
          <w:lang w:val="nn-NO"/>
        </w:rPr>
        <w:t>.</w:t>
      </w:r>
    </w:p>
    <w:p w:rsidR="00B362F6" w:rsidRPr="007F7D05" w:rsidRDefault="00B362F6" w:rsidP="00916FA6">
      <w:pPr>
        <w:pStyle w:val="Listeavsnitt"/>
        <w:numPr>
          <w:ilvl w:val="0"/>
          <w:numId w:val="1"/>
        </w:numPr>
        <w:adjustRightInd w:val="0"/>
        <w:snapToGrid w:val="0"/>
        <w:spacing w:after="0"/>
        <w:ind w:left="360"/>
        <w:contextualSpacing w:val="0"/>
        <w:rPr>
          <w:b/>
          <w:lang w:val="nn-NO"/>
        </w:rPr>
      </w:pPr>
      <w:r w:rsidRPr="007F7D05">
        <w:rPr>
          <w:b/>
          <w:lang w:val="nn-NO"/>
        </w:rPr>
        <w:t>Piano eller andre instrument</w:t>
      </w:r>
    </w:p>
    <w:p w:rsidR="00B362F6" w:rsidRPr="007F7D05" w:rsidRDefault="00B362F6" w:rsidP="00916FA6">
      <w:pPr>
        <w:pStyle w:val="Listeavsnitt"/>
        <w:adjustRightInd w:val="0"/>
        <w:snapToGrid w:val="0"/>
        <w:spacing w:after="0"/>
        <w:ind w:left="360"/>
        <w:contextualSpacing w:val="0"/>
        <w:rPr>
          <w:lang w:val="nn-NO"/>
        </w:rPr>
      </w:pPr>
      <w:r w:rsidRPr="007F7D05">
        <w:rPr>
          <w:lang w:val="nn-NO"/>
        </w:rPr>
        <w:t>E</w:t>
      </w:r>
      <w:r w:rsidR="00EF2F72">
        <w:rPr>
          <w:lang w:val="nn-NO"/>
        </w:rPr>
        <w:t>i</w:t>
      </w:r>
      <w:r w:rsidRPr="007F7D05">
        <w:rPr>
          <w:lang w:val="nn-NO"/>
        </w:rPr>
        <w:t xml:space="preserve">t barn som </w:t>
      </w:r>
      <w:r w:rsidR="00EF2F72">
        <w:rPr>
          <w:lang w:val="nn-NO"/>
        </w:rPr>
        <w:t xml:space="preserve">spelar </w:t>
      </w:r>
      <w:r w:rsidRPr="007F7D05">
        <w:rPr>
          <w:lang w:val="nn-NO"/>
        </w:rPr>
        <w:t>piano eller orgel</w:t>
      </w:r>
      <w:r w:rsidR="00EF2F72">
        <w:rPr>
          <w:lang w:val="nn-NO"/>
        </w:rPr>
        <w:t>,</w:t>
      </w:r>
      <w:r w:rsidRPr="007F7D05">
        <w:rPr>
          <w:lang w:val="nn-NO"/>
        </w:rPr>
        <w:t xml:space="preserve"> kan øve med k</w:t>
      </w:r>
      <w:r w:rsidR="00EF2F72">
        <w:rPr>
          <w:lang w:val="nn-NO"/>
        </w:rPr>
        <w:t>y</w:t>
      </w:r>
      <w:r w:rsidRPr="007F7D05">
        <w:rPr>
          <w:lang w:val="nn-NO"/>
        </w:rPr>
        <w:t>rk</w:t>
      </w:r>
      <w:r w:rsidR="00EF2F72">
        <w:rPr>
          <w:lang w:val="nn-NO"/>
        </w:rPr>
        <w:t>j</w:t>
      </w:r>
      <w:r w:rsidRPr="007F7D05">
        <w:rPr>
          <w:lang w:val="nn-NO"/>
        </w:rPr>
        <w:t>emusik</w:t>
      </w:r>
      <w:r w:rsidR="00EF2F72">
        <w:rPr>
          <w:lang w:val="nn-NO"/>
        </w:rPr>
        <w:t>a</w:t>
      </w:r>
      <w:r w:rsidRPr="007F7D05">
        <w:rPr>
          <w:lang w:val="nn-NO"/>
        </w:rPr>
        <w:t>ren på f</w:t>
      </w:r>
      <w:r w:rsidR="00EF2F72">
        <w:rPr>
          <w:lang w:val="nn-NO"/>
        </w:rPr>
        <w:t>ø</w:t>
      </w:r>
      <w:r w:rsidRPr="007F7D05">
        <w:rPr>
          <w:lang w:val="nn-NO"/>
        </w:rPr>
        <w:t>r</w:t>
      </w:r>
      <w:r w:rsidR="00EF2F72">
        <w:rPr>
          <w:lang w:val="nn-NO"/>
        </w:rPr>
        <w:t>e</w:t>
      </w:r>
      <w:r w:rsidRPr="007F7D05">
        <w:rPr>
          <w:lang w:val="nn-NO"/>
        </w:rPr>
        <w:t>h</w:t>
      </w:r>
      <w:r w:rsidR="00EF2F72">
        <w:rPr>
          <w:lang w:val="nn-NO"/>
        </w:rPr>
        <w:t>a</w:t>
      </w:r>
      <w:r w:rsidRPr="007F7D05">
        <w:rPr>
          <w:lang w:val="nn-NO"/>
        </w:rPr>
        <w:t>nd, og sp</w:t>
      </w:r>
      <w:r w:rsidR="00EF2F72">
        <w:rPr>
          <w:lang w:val="nn-NO"/>
        </w:rPr>
        <w:t>e</w:t>
      </w:r>
      <w:r w:rsidRPr="007F7D05">
        <w:rPr>
          <w:lang w:val="nn-NO"/>
        </w:rPr>
        <w:t>le til salmen me</w:t>
      </w:r>
      <w:r w:rsidR="00EF2F72">
        <w:rPr>
          <w:lang w:val="nn-NO"/>
        </w:rPr>
        <w:t>da</w:t>
      </w:r>
      <w:r w:rsidRPr="007F7D05">
        <w:rPr>
          <w:lang w:val="nn-NO"/>
        </w:rPr>
        <w:t>n de</w:t>
      </w:r>
      <w:r w:rsidR="00EF2F72">
        <w:rPr>
          <w:lang w:val="nn-NO"/>
        </w:rPr>
        <w:t>i</w:t>
      </w:r>
      <w:r w:rsidRPr="007F7D05">
        <w:rPr>
          <w:lang w:val="nn-NO"/>
        </w:rPr>
        <w:t xml:space="preserve"> andre syng. Dersom flygel/piano og orgel er stem</w:t>
      </w:r>
      <w:r w:rsidR="00EF2F72">
        <w:rPr>
          <w:lang w:val="nn-NO"/>
        </w:rPr>
        <w:t>de</w:t>
      </w:r>
      <w:r w:rsidRPr="007F7D05">
        <w:rPr>
          <w:lang w:val="nn-NO"/>
        </w:rPr>
        <w:t xml:space="preserve"> likt, kan barnet </w:t>
      </w:r>
      <w:r w:rsidR="00EF2F72">
        <w:rPr>
          <w:lang w:val="nn-NO"/>
        </w:rPr>
        <w:t xml:space="preserve">spele </w:t>
      </w:r>
      <w:r w:rsidRPr="007F7D05">
        <w:rPr>
          <w:lang w:val="nn-NO"/>
        </w:rPr>
        <w:t>melodien på piano me</w:t>
      </w:r>
      <w:r w:rsidR="003B7BDB">
        <w:rPr>
          <w:lang w:val="nn-NO"/>
        </w:rPr>
        <w:t>da</w:t>
      </w:r>
      <w:r w:rsidRPr="007F7D05">
        <w:rPr>
          <w:lang w:val="nn-NO"/>
        </w:rPr>
        <w:t>n k</w:t>
      </w:r>
      <w:r w:rsidR="00EF2F72">
        <w:rPr>
          <w:lang w:val="nn-NO"/>
        </w:rPr>
        <w:t>y</w:t>
      </w:r>
      <w:r w:rsidRPr="007F7D05">
        <w:rPr>
          <w:lang w:val="nn-NO"/>
        </w:rPr>
        <w:t>rk</w:t>
      </w:r>
      <w:r w:rsidR="00EF2F72">
        <w:rPr>
          <w:lang w:val="nn-NO"/>
        </w:rPr>
        <w:t>j</w:t>
      </w:r>
      <w:r w:rsidRPr="007F7D05">
        <w:rPr>
          <w:lang w:val="nn-NO"/>
        </w:rPr>
        <w:t>emusik</w:t>
      </w:r>
      <w:r w:rsidR="00EF2F72">
        <w:rPr>
          <w:lang w:val="nn-NO"/>
        </w:rPr>
        <w:t>a</w:t>
      </w:r>
      <w:r w:rsidRPr="007F7D05">
        <w:rPr>
          <w:lang w:val="nn-NO"/>
        </w:rPr>
        <w:t xml:space="preserve">ren </w:t>
      </w:r>
      <w:r w:rsidR="00EF2F72">
        <w:rPr>
          <w:lang w:val="nn-NO"/>
        </w:rPr>
        <w:t xml:space="preserve">spelar </w:t>
      </w:r>
      <w:r w:rsidRPr="007F7D05">
        <w:rPr>
          <w:lang w:val="nn-NO"/>
        </w:rPr>
        <w:t>de</w:t>
      </w:r>
      <w:r w:rsidR="00EF2F72">
        <w:rPr>
          <w:lang w:val="nn-NO"/>
        </w:rPr>
        <w:t>i</w:t>
      </w:r>
      <w:r w:rsidRPr="007F7D05">
        <w:rPr>
          <w:lang w:val="nn-NO"/>
        </w:rPr>
        <w:t xml:space="preserve"> andre stemmene på orgel (eller omvendt).</w:t>
      </w:r>
    </w:p>
    <w:p w:rsidR="00B362F6" w:rsidRPr="007F7D05" w:rsidRDefault="00B362F6" w:rsidP="00916FA6">
      <w:pPr>
        <w:pStyle w:val="Listeavsnitt"/>
        <w:adjustRightInd w:val="0"/>
        <w:snapToGrid w:val="0"/>
        <w:spacing w:after="0"/>
        <w:ind w:left="360"/>
        <w:contextualSpacing w:val="0"/>
        <w:rPr>
          <w:lang w:val="nn-NO"/>
        </w:rPr>
      </w:pPr>
      <w:r w:rsidRPr="007F7D05">
        <w:rPr>
          <w:lang w:val="nn-NO"/>
        </w:rPr>
        <w:lastRenderedPageBreak/>
        <w:t>Er det andre instrumentalist</w:t>
      </w:r>
      <w:r w:rsidR="00EF2F72">
        <w:rPr>
          <w:lang w:val="nn-NO"/>
        </w:rPr>
        <w:t>a</w:t>
      </w:r>
      <w:r w:rsidRPr="007F7D05">
        <w:rPr>
          <w:lang w:val="nn-NO"/>
        </w:rPr>
        <w:t xml:space="preserve">r blant barna, </w:t>
      </w:r>
      <w:r w:rsidR="00EF2F72">
        <w:rPr>
          <w:lang w:val="nn-NO"/>
        </w:rPr>
        <w:t xml:space="preserve">høver </w:t>
      </w:r>
      <w:r w:rsidRPr="007F7D05">
        <w:rPr>
          <w:lang w:val="nn-NO"/>
        </w:rPr>
        <w:t>denne fint med andre instrument enn b</w:t>
      </w:r>
      <w:r w:rsidR="00EF2F72">
        <w:rPr>
          <w:lang w:val="nn-NO"/>
        </w:rPr>
        <w:t>er</w:t>
      </w:r>
      <w:r w:rsidRPr="007F7D05">
        <w:rPr>
          <w:lang w:val="nn-NO"/>
        </w:rPr>
        <w:t>re piano eller orgel.</w:t>
      </w:r>
    </w:p>
    <w:p w:rsidR="00B362F6" w:rsidRPr="007F7D05" w:rsidRDefault="00B362F6" w:rsidP="00916FA6">
      <w:pPr>
        <w:pStyle w:val="Listeavsnitt"/>
        <w:adjustRightInd w:val="0"/>
        <w:snapToGrid w:val="0"/>
        <w:spacing w:after="0"/>
        <w:ind w:left="360"/>
        <w:contextualSpacing w:val="0"/>
        <w:rPr>
          <w:lang w:val="nn-NO"/>
        </w:rPr>
      </w:pPr>
      <w:r w:rsidRPr="007F7D05">
        <w:rPr>
          <w:lang w:val="nn-NO"/>
        </w:rPr>
        <w:t xml:space="preserve">I </w:t>
      </w:r>
      <w:r w:rsidR="00EF2F72">
        <w:rPr>
          <w:lang w:val="nn-NO"/>
        </w:rPr>
        <w:t xml:space="preserve">staden </w:t>
      </w:r>
      <w:r w:rsidRPr="007F7D05">
        <w:rPr>
          <w:lang w:val="nn-NO"/>
        </w:rPr>
        <w:t xml:space="preserve">for å øve på </w:t>
      </w:r>
      <w:r w:rsidR="00EF2F72">
        <w:rPr>
          <w:lang w:val="nn-NO"/>
        </w:rPr>
        <w:t xml:space="preserve">førehand </w:t>
      </w:r>
      <w:r w:rsidRPr="007F7D05">
        <w:rPr>
          <w:lang w:val="nn-NO"/>
        </w:rPr>
        <w:t>kan e</w:t>
      </w:r>
      <w:r w:rsidR="00EF2F72">
        <w:rPr>
          <w:lang w:val="nn-NO"/>
        </w:rPr>
        <w:t>i</w:t>
      </w:r>
      <w:r w:rsidRPr="007F7D05">
        <w:rPr>
          <w:lang w:val="nn-NO"/>
        </w:rPr>
        <w:t>n legg</w:t>
      </w:r>
      <w:r w:rsidR="00EF2F72">
        <w:rPr>
          <w:lang w:val="nn-NO"/>
        </w:rPr>
        <w:t>j</w:t>
      </w:r>
      <w:r w:rsidRPr="007F7D05">
        <w:rPr>
          <w:lang w:val="nn-NO"/>
        </w:rPr>
        <w:t>e opp til å ha e</w:t>
      </w:r>
      <w:r w:rsidR="00EF2F72">
        <w:rPr>
          <w:lang w:val="nn-NO"/>
        </w:rPr>
        <w:t>i</w:t>
      </w:r>
      <w:r w:rsidRPr="007F7D05">
        <w:rPr>
          <w:lang w:val="nn-NO"/>
        </w:rPr>
        <w:t xml:space="preserve"> øvingsøkt med solist</w:t>
      </w:r>
      <w:r w:rsidR="00EF2F72">
        <w:rPr>
          <w:lang w:val="nn-NO"/>
        </w:rPr>
        <w:t>a</w:t>
      </w:r>
      <w:r w:rsidRPr="007F7D05">
        <w:rPr>
          <w:lang w:val="nn-NO"/>
        </w:rPr>
        <w:t>r og instrumentalist</w:t>
      </w:r>
      <w:r w:rsidR="00EF2F72">
        <w:rPr>
          <w:lang w:val="nn-NO"/>
        </w:rPr>
        <w:t>a</w:t>
      </w:r>
      <w:r w:rsidRPr="007F7D05">
        <w:rPr>
          <w:lang w:val="nn-NO"/>
        </w:rPr>
        <w:t>r i løpet av «Lys v</w:t>
      </w:r>
      <w:r w:rsidR="00EF2F72">
        <w:rPr>
          <w:lang w:val="nn-NO"/>
        </w:rPr>
        <w:t>a</w:t>
      </w:r>
      <w:r w:rsidRPr="007F7D05">
        <w:rPr>
          <w:lang w:val="nn-NO"/>
        </w:rPr>
        <w:t>ken».</w:t>
      </w:r>
    </w:p>
    <w:p w:rsidR="00B362F6" w:rsidRPr="007F7D05" w:rsidRDefault="00B362F6" w:rsidP="005167CB">
      <w:pPr>
        <w:adjustRightInd w:val="0"/>
        <w:snapToGrid w:val="0"/>
        <w:spacing w:after="0"/>
        <w:ind w:left="360"/>
        <w:rPr>
          <w:lang w:val="nn-NO"/>
        </w:rPr>
      </w:pPr>
      <w:r w:rsidRPr="007F7D05">
        <w:rPr>
          <w:b/>
          <w:lang w:val="nn-NO"/>
        </w:rPr>
        <w:t>NB:</w:t>
      </w:r>
      <w:r w:rsidRPr="007F7D05">
        <w:rPr>
          <w:lang w:val="nn-NO"/>
        </w:rPr>
        <w:t xml:space="preserve"> Sp</w:t>
      </w:r>
      <w:r w:rsidR="00EF2F72">
        <w:rPr>
          <w:lang w:val="nn-NO"/>
        </w:rPr>
        <w:t>e</w:t>
      </w:r>
      <w:r w:rsidRPr="007F7D05">
        <w:rPr>
          <w:lang w:val="nn-NO"/>
        </w:rPr>
        <w:t xml:space="preserve">lesatsen til denne </w:t>
      </w:r>
      <w:r w:rsidR="00EF2F72">
        <w:rPr>
          <w:lang w:val="nn-NO"/>
        </w:rPr>
        <w:t xml:space="preserve">kjem </w:t>
      </w:r>
      <w:r w:rsidRPr="007F7D05">
        <w:rPr>
          <w:lang w:val="nn-NO"/>
        </w:rPr>
        <w:t>først med i b</w:t>
      </w:r>
      <w:r w:rsidR="00EF2F72">
        <w:rPr>
          <w:lang w:val="nn-NO"/>
        </w:rPr>
        <w:t>a</w:t>
      </w:r>
      <w:r w:rsidRPr="007F7D05">
        <w:rPr>
          <w:lang w:val="nn-NO"/>
        </w:rPr>
        <w:t>nd 3 av koralboka, men sp</w:t>
      </w:r>
      <w:r w:rsidR="00EF2F72">
        <w:rPr>
          <w:lang w:val="nn-NO"/>
        </w:rPr>
        <w:t>e</w:t>
      </w:r>
      <w:r w:rsidRPr="007F7D05">
        <w:rPr>
          <w:lang w:val="nn-NO"/>
        </w:rPr>
        <w:t>lesats fin</w:t>
      </w:r>
      <w:r w:rsidR="00EF2F72">
        <w:rPr>
          <w:lang w:val="nn-NO"/>
        </w:rPr>
        <w:t>st</w:t>
      </w:r>
      <w:r w:rsidRPr="007F7D05">
        <w:rPr>
          <w:lang w:val="nn-NO"/>
        </w:rPr>
        <w:t xml:space="preserve"> i </w:t>
      </w:r>
      <w:r w:rsidRPr="00D45E33">
        <w:rPr>
          <w:lang w:val="nn-NO"/>
        </w:rPr>
        <w:t xml:space="preserve">Spillebok til </w:t>
      </w:r>
      <w:proofErr w:type="spellStart"/>
      <w:r w:rsidR="007F7D05" w:rsidRPr="00B450FB">
        <w:rPr>
          <w:lang w:val="nn-NO"/>
        </w:rPr>
        <w:t>Salm</w:t>
      </w:r>
      <w:r w:rsidR="00EF2F72" w:rsidRPr="00B450FB">
        <w:rPr>
          <w:lang w:val="nn-NO"/>
        </w:rPr>
        <w:t>e</w:t>
      </w:r>
      <w:r w:rsidR="007F7D05" w:rsidRPr="00B450FB">
        <w:rPr>
          <w:lang w:val="nn-NO"/>
        </w:rPr>
        <w:t>r</w:t>
      </w:r>
      <w:proofErr w:type="spellEnd"/>
      <w:r w:rsidRPr="00B450FB">
        <w:rPr>
          <w:lang w:val="nn-NO"/>
        </w:rPr>
        <w:t xml:space="preserve"> 1997</w:t>
      </w:r>
      <w:r w:rsidRPr="007F7D05">
        <w:rPr>
          <w:lang w:val="nn-NO"/>
        </w:rPr>
        <w:t xml:space="preserve"> på nr. 173. Besifring fins</w:t>
      </w:r>
      <w:r w:rsidR="00EF2F72">
        <w:rPr>
          <w:lang w:val="nn-NO"/>
        </w:rPr>
        <w:t>t</w:t>
      </w:r>
      <w:r w:rsidRPr="007F7D05">
        <w:rPr>
          <w:lang w:val="nn-NO"/>
        </w:rPr>
        <w:t xml:space="preserve"> i besifringssalmeboka på nr. 991.</w:t>
      </w:r>
    </w:p>
    <w:p w:rsidR="00B362F6" w:rsidRPr="007F7D05" w:rsidRDefault="00B362F6" w:rsidP="00916FA6">
      <w:pPr>
        <w:pStyle w:val="Listeavsnitt"/>
        <w:keepNext/>
        <w:keepLines/>
        <w:numPr>
          <w:ilvl w:val="0"/>
          <w:numId w:val="1"/>
        </w:numPr>
        <w:adjustRightInd w:val="0"/>
        <w:snapToGrid w:val="0"/>
        <w:spacing w:after="0"/>
        <w:ind w:left="360"/>
        <w:contextualSpacing w:val="0"/>
        <w:outlineLvl w:val="1"/>
        <w:rPr>
          <w:rFonts w:eastAsiaTheme="majorEastAsia" w:cstheme="majorBidi"/>
          <w:b/>
          <w:bCs/>
          <w:lang w:val="nn-NO"/>
        </w:rPr>
      </w:pPr>
      <w:r w:rsidRPr="007F7D05">
        <w:rPr>
          <w:rFonts w:eastAsiaTheme="majorEastAsia" w:cstheme="majorBidi"/>
          <w:b/>
          <w:bCs/>
          <w:lang w:val="nn-NO"/>
        </w:rPr>
        <w:t>Diskantstemmene</w:t>
      </w:r>
    </w:p>
    <w:p w:rsidR="00B362F6" w:rsidRDefault="00B362F6" w:rsidP="00916FA6">
      <w:pPr>
        <w:pStyle w:val="Listeavsnitt"/>
        <w:adjustRightInd w:val="0"/>
        <w:snapToGrid w:val="0"/>
        <w:spacing w:after="0"/>
        <w:ind w:left="360"/>
        <w:contextualSpacing w:val="0"/>
        <w:rPr>
          <w:lang w:val="nn-NO"/>
        </w:rPr>
      </w:pPr>
      <w:r w:rsidRPr="007F7D05">
        <w:rPr>
          <w:lang w:val="nn-NO"/>
        </w:rPr>
        <w:t>Diskantstemme kan legg</w:t>
      </w:r>
      <w:r w:rsidR="00192F83">
        <w:rPr>
          <w:lang w:val="nn-NO"/>
        </w:rPr>
        <w:t>jast</w:t>
      </w:r>
      <w:r w:rsidRPr="007F7D05">
        <w:rPr>
          <w:lang w:val="nn-NO"/>
        </w:rPr>
        <w:t xml:space="preserve"> på</w:t>
      </w:r>
      <w:r w:rsidR="00A9603D">
        <w:rPr>
          <w:lang w:val="nn-NO"/>
        </w:rPr>
        <w:t xml:space="preserve"> –</w:t>
      </w:r>
      <w:r w:rsidRPr="007F7D05">
        <w:rPr>
          <w:lang w:val="nn-NO"/>
        </w:rPr>
        <w:t xml:space="preserve"> kanskje det blant barna</w:t>
      </w:r>
      <w:r w:rsidR="00B450FB">
        <w:rPr>
          <w:lang w:val="nn-NO"/>
        </w:rPr>
        <w:t xml:space="preserve"> </w:t>
      </w:r>
      <w:r w:rsidR="00A903D0">
        <w:rPr>
          <w:lang w:val="nn-NO"/>
        </w:rPr>
        <w:t xml:space="preserve">er </w:t>
      </w:r>
      <w:r w:rsidR="00B450FB" w:rsidRPr="007F7D05">
        <w:rPr>
          <w:lang w:val="nn-NO"/>
        </w:rPr>
        <w:t>kors</w:t>
      </w:r>
      <w:r w:rsidR="00B450FB">
        <w:rPr>
          <w:lang w:val="nn-NO"/>
        </w:rPr>
        <w:t>o</w:t>
      </w:r>
      <w:r w:rsidR="00B450FB" w:rsidRPr="007F7D05">
        <w:rPr>
          <w:lang w:val="nn-NO"/>
        </w:rPr>
        <w:t>ng</w:t>
      </w:r>
      <w:r w:rsidR="00B450FB">
        <w:rPr>
          <w:lang w:val="nn-NO"/>
        </w:rPr>
        <w:t>arar</w:t>
      </w:r>
      <w:r w:rsidRPr="007F7D05">
        <w:rPr>
          <w:lang w:val="nn-NO"/>
        </w:rPr>
        <w:t xml:space="preserve"> som kjenner denne fr</w:t>
      </w:r>
      <w:r w:rsidR="00192F83">
        <w:rPr>
          <w:lang w:val="nn-NO"/>
        </w:rPr>
        <w:t>å</w:t>
      </w:r>
      <w:r w:rsidRPr="007F7D05">
        <w:rPr>
          <w:lang w:val="nn-NO"/>
        </w:rPr>
        <w:t xml:space="preserve"> før, eller </w:t>
      </w:r>
      <w:r w:rsidR="003B7BDB">
        <w:rPr>
          <w:lang w:val="nn-NO"/>
        </w:rPr>
        <w:t xml:space="preserve">som </w:t>
      </w:r>
      <w:r w:rsidRPr="007F7D05">
        <w:rPr>
          <w:lang w:val="nn-NO"/>
        </w:rPr>
        <w:t xml:space="preserve">kan øve </w:t>
      </w:r>
      <w:r w:rsidR="00D45E33">
        <w:rPr>
          <w:lang w:val="nn-NO"/>
        </w:rPr>
        <w:t xml:space="preserve">han </w:t>
      </w:r>
      <w:r w:rsidRPr="007F7D05">
        <w:rPr>
          <w:lang w:val="nn-NO"/>
        </w:rPr>
        <w:t>inn? Diskanten fins</w:t>
      </w:r>
      <w:r w:rsidR="00192F83">
        <w:rPr>
          <w:lang w:val="nn-NO"/>
        </w:rPr>
        <w:t>t</w:t>
      </w:r>
      <w:r w:rsidRPr="007F7D05">
        <w:rPr>
          <w:lang w:val="nn-NO"/>
        </w:rPr>
        <w:t xml:space="preserve"> her: </w:t>
      </w:r>
      <w:hyperlink r:id="rId6" w:history="1">
        <w:r w:rsidR="003B173F" w:rsidRPr="00F944EB">
          <w:rPr>
            <w:rStyle w:val="Hyperkobling"/>
          </w:rPr>
          <w:t>http://cantando.com/WorkDetail/30156</w:t>
        </w:r>
      </w:hyperlink>
      <w:r w:rsidR="003B173F">
        <w:rPr>
          <w:rStyle w:val="Hyperkobling"/>
        </w:rPr>
        <w:t xml:space="preserve"> </w:t>
      </w:r>
      <w:bookmarkStart w:id="0" w:name="_GoBack"/>
      <w:bookmarkEnd w:id="0"/>
      <w:r w:rsidRPr="007F7D05">
        <w:rPr>
          <w:lang w:val="nn-NO"/>
        </w:rPr>
        <w:t>Mange organist</w:t>
      </w:r>
      <w:r w:rsidR="00D45E33">
        <w:rPr>
          <w:lang w:val="nn-NO"/>
        </w:rPr>
        <w:t>a</w:t>
      </w:r>
      <w:r w:rsidRPr="007F7D05">
        <w:rPr>
          <w:lang w:val="nn-NO"/>
        </w:rPr>
        <w:t>r og kordirigent</w:t>
      </w:r>
      <w:r w:rsidR="00192F83">
        <w:rPr>
          <w:lang w:val="nn-NO"/>
        </w:rPr>
        <w:t>a</w:t>
      </w:r>
      <w:r w:rsidRPr="007F7D05">
        <w:rPr>
          <w:lang w:val="nn-NO"/>
        </w:rPr>
        <w:t>r har denne noten fr</w:t>
      </w:r>
      <w:r w:rsidR="00192F83">
        <w:rPr>
          <w:lang w:val="nn-NO"/>
        </w:rPr>
        <w:t>å</w:t>
      </w:r>
      <w:r w:rsidRPr="007F7D05">
        <w:rPr>
          <w:lang w:val="nn-NO"/>
        </w:rPr>
        <w:t xml:space="preserve"> før, blant Hovlands diskant</w:t>
      </w:r>
      <w:r w:rsidR="00192F83">
        <w:rPr>
          <w:lang w:val="nn-NO"/>
        </w:rPr>
        <w:t>a</w:t>
      </w:r>
      <w:r w:rsidRPr="007F7D05">
        <w:rPr>
          <w:lang w:val="nn-NO"/>
        </w:rPr>
        <w:t xml:space="preserve">r. </w:t>
      </w:r>
    </w:p>
    <w:p w:rsidR="00A903D0" w:rsidRPr="007F7D05" w:rsidRDefault="00A903D0" w:rsidP="00916FA6">
      <w:pPr>
        <w:pStyle w:val="Listeavsnitt"/>
        <w:adjustRightInd w:val="0"/>
        <w:snapToGrid w:val="0"/>
        <w:spacing w:after="0"/>
        <w:ind w:left="360"/>
        <w:contextualSpacing w:val="0"/>
        <w:rPr>
          <w:lang w:val="nn-NO"/>
        </w:rPr>
      </w:pPr>
    </w:p>
    <w:p w:rsidR="00020B25" w:rsidRPr="007F7D05" w:rsidRDefault="00020B25" w:rsidP="00916FA6">
      <w:pPr>
        <w:adjustRightInd w:val="0"/>
        <w:snapToGrid w:val="0"/>
        <w:spacing w:after="0"/>
        <w:rPr>
          <w:lang w:val="nn-NO"/>
        </w:rPr>
      </w:pPr>
    </w:p>
    <w:sectPr w:rsidR="00020B25" w:rsidRPr="007F7D05" w:rsidSect="00916F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171"/>
    <w:multiLevelType w:val="hybridMultilevel"/>
    <w:tmpl w:val="D8DAB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90"/>
    <w:rsid w:val="00020B25"/>
    <w:rsid w:val="000B33CD"/>
    <w:rsid w:val="00105CEF"/>
    <w:rsid w:val="00192F83"/>
    <w:rsid w:val="003B173F"/>
    <w:rsid w:val="003B7BDB"/>
    <w:rsid w:val="005167CB"/>
    <w:rsid w:val="00527476"/>
    <w:rsid w:val="005C0591"/>
    <w:rsid w:val="005F0090"/>
    <w:rsid w:val="00707395"/>
    <w:rsid w:val="007118D4"/>
    <w:rsid w:val="007F7D05"/>
    <w:rsid w:val="008B732F"/>
    <w:rsid w:val="00916FA6"/>
    <w:rsid w:val="00A903D0"/>
    <w:rsid w:val="00A9603D"/>
    <w:rsid w:val="00B362F6"/>
    <w:rsid w:val="00B450FB"/>
    <w:rsid w:val="00B81B9C"/>
    <w:rsid w:val="00D45E33"/>
    <w:rsid w:val="00D50DF9"/>
    <w:rsid w:val="00EF2F72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90"/>
    <w:pPr>
      <w:spacing w:after="200"/>
    </w:pPr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62F6"/>
    <w:pPr>
      <w:ind w:left="720"/>
      <w:contextualSpacing/>
    </w:pPr>
  </w:style>
  <w:style w:type="paragraph" w:customStyle="1" w:styleId="Standard">
    <w:name w:val="Standard"/>
    <w:rsid w:val="00B362F6"/>
    <w:pPr>
      <w:suppressAutoHyphens/>
      <w:spacing w:after="200"/>
    </w:pPr>
    <w:rPr>
      <w:rFonts w:ascii="Calibri" w:eastAsia="DejaVu Sans" w:hAnsi="Calibri" w:cs="Calibri"/>
      <w:color w:val="00000A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B1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90"/>
    <w:pPr>
      <w:spacing w:after="200"/>
    </w:pPr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62F6"/>
    <w:pPr>
      <w:ind w:left="720"/>
      <w:contextualSpacing/>
    </w:pPr>
  </w:style>
  <w:style w:type="paragraph" w:customStyle="1" w:styleId="Standard">
    <w:name w:val="Standard"/>
    <w:rsid w:val="00B362F6"/>
    <w:pPr>
      <w:suppressAutoHyphens/>
      <w:spacing w:after="200"/>
    </w:pPr>
    <w:rPr>
      <w:rFonts w:ascii="Calibri" w:eastAsia="DejaVu Sans" w:hAnsi="Calibri" w:cs="Calibri"/>
      <w:color w:val="00000A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B1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ntando.com/WorkDetail/30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Fongen, Elisabeth</cp:lastModifiedBy>
  <cp:revision>6</cp:revision>
  <dcterms:created xsi:type="dcterms:W3CDTF">2014-09-26T10:15:00Z</dcterms:created>
  <dcterms:modified xsi:type="dcterms:W3CDTF">2014-10-03T12:34:00Z</dcterms:modified>
</cp:coreProperties>
</file>