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A3A1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Mailes til postmottak i kommunen og stiles:</w:t>
      </w:r>
    </w:p>
    <w:p w14:paraId="66644E53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enhetsledere og avdelingsledere i Helse og omsorg</w:t>
      </w:r>
    </w:p>
    <w:p w14:paraId="311DA34A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0E1F41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D1E47F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37947C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8234E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Kirken har et tilbud for den som ligger for d</w:t>
      </w:r>
      <w:r>
        <w:rPr>
          <w:rFonts w:ascii="Arial" w:hAnsi="Arial"/>
          <w:b/>
          <w:bCs/>
          <w:sz w:val="32"/>
          <w:szCs w:val="32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</w:t>
      </w:r>
    </w:p>
    <w:p w14:paraId="457F1B09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3D0ED9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Omsorg i livets siste fase bes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av mye, avhengig av den enkelte pasients behov og 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nsker. Tros- og livssynsut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velse er en vikt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ig del av dette. </w:t>
      </w:r>
    </w:p>
    <w:p w14:paraId="196F67DC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F03245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Ansatte i helse- og omsorgstjenesten har et ansvar for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tilrettelegge og gi bistand for at alle skal kunne ut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 sin tro og sitt livssyn.</w:t>
      </w:r>
      <w:r>
        <w:rPr>
          <w:rFonts w:ascii="Arial" w:hAnsi="Arial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Dette sl</w:t>
      </w:r>
      <w:r>
        <w:rPr>
          <w:rFonts w:ascii="Arial" w:hAnsi="Arial"/>
          <w:u w:color="333333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Arial" w:hAnsi="Arial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Helse- og omsorgsdepartementet fast i </w:t>
      </w:r>
      <w:hyperlink r:id="rId7" w:history="1">
        <w:r>
          <w:rPr>
            <w:rStyle w:val="Hyperlink0"/>
            <w14:textOutline w14:w="12700" w14:cap="flat" w14:cmpd="sng" w14:algn="ctr">
              <w14:noFill/>
              <w14:prstDash w14:val="solid"/>
              <w14:miter w14:lim="400000"/>
            </w14:textOutline>
          </w:rPr>
          <w:t>rundskriv nr. I-6/2009</w:t>
        </w:r>
      </w:hyperlink>
      <w:r>
        <w:rPr>
          <w:rFonts w:ascii="Arial" w:hAnsi="Arial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6C5689E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4B5049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 norske kirke </w:t>
      </w:r>
      <w:r>
        <w:rPr>
          <w:rFonts w:ascii="Arial" w:hAnsi="Arial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</w:t>
      </w: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bidra</w:t>
      </w:r>
    </w:p>
    <w:p w14:paraId="5A53E705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 vet at ansatte i helse- og omsorgstjenesten 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det beste, men at tiden ikke alltid strekker til. Gjennom mange 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har kirken tilbudt et rituale for d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ende. Dette tilbudet 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vi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 ansatte p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sykehjemmene mer oppmerksomme p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Arial" w:hAnsi="Arial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FD2973C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00D2A2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 det vedlagte heftet blir man bedre kjent med hva prest og diakon i Den norske kirke kan tilby mennesker som ligger for d</w:t>
      </w:r>
      <w:r>
        <w:rPr>
          <w:rFonts w:ascii="Arial" w:hAnsi="Arial"/>
          <w:u w:color="000000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den. Heftet inneholder veiledning om ritualet, som ogs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kan utf</w:t>
      </w:r>
      <w:r>
        <w:rPr>
          <w:rFonts w:ascii="Arial" w:hAnsi="Arial"/>
          <w:u w:color="000000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res av ansatte eller frivillige p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sykehjemmet dersom en er komfortabel med dette. Informasjon er ogs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tilgjengelig i en podkast og kortfilm.</w:t>
      </w:r>
    </w:p>
    <w:p w14:paraId="139D51AB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52C52C" w14:textId="77777777" w:rsidR="00877F34" w:rsidRDefault="00F15960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 gjerne </w:t>
      </w:r>
      <w:r>
        <w:rPr>
          <w:rFonts w:ascii="Arial" w:hAnsi="Arial"/>
          <w:b/>
          <w:bCs/>
          <w:u w:color="000000"/>
          <w:shd w:val="clear" w:color="auto" w:fill="FFFFFF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kontakt med oss</w:t>
      </w:r>
    </w:p>
    <w:p w14:paraId="2362D75E" w14:textId="77777777" w:rsidR="00877F34" w:rsidRDefault="00F15960">
      <w:pPr>
        <w:pStyle w:val="Standard"/>
        <w:numPr>
          <w:ilvl w:val="0"/>
          <w:numId w:val="2"/>
        </w:numPr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Ring prest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..p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mobil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 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Eller send epost til </w:t>
      </w:r>
      <w:hyperlink r:id="rId8" w:history="1">
        <w:r>
          <w:rPr>
            <w:rStyle w:val="Lenke"/>
            <w:sz w:val="22"/>
            <w:szCs w:val="22"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xxxx@kirken.no</w:t>
        </w:r>
      </w:hyperlink>
    </w:p>
    <w:p w14:paraId="21ECF556" w14:textId="77777777" w:rsidR="00877F34" w:rsidRDefault="00F15960">
      <w:pPr>
        <w:pStyle w:val="Standard"/>
        <w:numPr>
          <w:ilvl w:val="0"/>
          <w:numId w:val="2"/>
        </w:numPr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Ring diakon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mobil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Eller send epost til xxx@kirken.no</w:t>
      </w:r>
    </w:p>
    <w:p w14:paraId="1A8CA2F6" w14:textId="77777777" w:rsidR="00877F34" w:rsidRDefault="00877F34">
      <w:pPr>
        <w:pStyle w:val="Standard"/>
        <w:spacing w:before="0" w:line="240" w:lineRule="auto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546C1E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Her kan du lese mer om tilbudet fra kirken:</w:t>
      </w:r>
      <w:r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hyperlink r:id="rId9" w:history="1">
        <w:r>
          <w:rPr>
            <w:rStyle w:val="Hyperlink1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https://kirken.no/nb-NO/bli-med/noen-a-snakke-med/sorg/omsorg-pa-dodsleiet/</w:t>
        </w:r>
      </w:hyperlink>
    </w:p>
    <w:p w14:paraId="61C48FF1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D2F09C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656544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Del gjerne denne inform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asjonen p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deres sykehjem, slik at flere mennesker kan f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oppfylt sine </w:t>
      </w:r>
      <w:r>
        <w:rPr>
          <w:rStyle w:val="Ingen"/>
          <w:rFonts w:ascii="Arial" w:hAnsi="Arial"/>
          <w:u w:color="000000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nsker om tros- og livssynsut</w:t>
      </w:r>
      <w:r>
        <w:rPr>
          <w:rStyle w:val="Ingen"/>
          <w:rFonts w:ascii="Arial" w:hAnsi="Arial"/>
          <w:u w:color="000000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velse i livets siste fase.</w:t>
      </w:r>
    </w:p>
    <w:p w14:paraId="73EABE50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rFonts w:ascii="Arial" w:hAnsi="Arial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- Les heftet (lenke)</w:t>
      </w:r>
    </w:p>
    <w:p w14:paraId="0F93F063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rFonts w:ascii="Arial" w:hAnsi="Arial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- H</w:t>
      </w:r>
      <w:r>
        <w:rPr>
          <w:rStyle w:val="Ingen"/>
          <w:rFonts w:ascii="Arial" w:hAnsi="Arial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Ingen"/>
          <w:rFonts w:ascii="Arial" w:hAnsi="Arial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podkast (lenke)</w:t>
      </w:r>
    </w:p>
    <w:p w14:paraId="3979BA0A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rFonts w:ascii="Arial" w:hAnsi="Arial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- Se film (lenke)</w:t>
      </w:r>
    </w:p>
    <w:p w14:paraId="0DE2F4B1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D1E2B9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F3A46E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F7E5E8" w14:textId="77777777" w:rsidR="00877F34" w:rsidRDefault="00F15960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Med venn</w:t>
      </w:r>
      <w:r>
        <w:rPr>
          <w:rStyle w:val="Ingen"/>
          <w:rFonts w:ascii="Arial" w:hAnsi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lig hilsen,</w:t>
      </w:r>
    </w:p>
    <w:p w14:paraId="763BB5DE" w14:textId="77777777" w:rsidR="00877F34" w:rsidRDefault="00877F34">
      <w:pPr>
        <w:pStyle w:val="Standard"/>
        <w:spacing w:before="0" w:line="240" w:lineRule="auto"/>
        <w:rPr>
          <w:rStyle w:val="Ingen"/>
          <w:rFonts w:ascii="Arial" w:eastAsia="Arial" w:hAnsi="Arial" w:cs="Arial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BCF584" w14:textId="77777777" w:rsidR="00877F34" w:rsidRDefault="00F15960">
      <w:pPr>
        <w:pStyle w:val="Standard"/>
        <w:spacing w:before="0" w:line="240" w:lineRule="auto"/>
      </w:pPr>
      <w:r>
        <w:rPr>
          <w:rStyle w:val="Ingen"/>
          <w:rFonts w:ascii="Arial" w:hAnsi="Arial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Prest/diakon/kirkeverge/daglig leder i den lokale menigheten</w:t>
      </w:r>
    </w:p>
    <w:sectPr w:rsidR="00877F3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A5CB" w14:textId="77777777" w:rsidR="00000000" w:rsidRDefault="00F15960">
      <w:r>
        <w:separator/>
      </w:r>
    </w:p>
  </w:endnote>
  <w:endnote w:type="continuationSeparator" w:id="0">
    <w:p w14:paraId="3461B01D" w14:textId="77777777" w:rsidR="00000000" w:rsidRDefault="00F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A02C" w14:textId="77777777" w:rsidR="00877F34" w:rsidRDefault="00877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AA23" w14:textId="77777777" w:rsidR="00000000" w:rsidRDefault="00F15960">
      <w:r>
        <w:separator/>
      </w:r>
    </w:p>
  </w:footnote>
  <w:footnote w:type="continuationSeparator" w:id="0">
    <w:p w14:paraId="476BA66B" w14:textId="77777777" w:rsidR="00000000" w:rsidRDefault="00F1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1335" w14:textId="77777777" w:rsidR="00877F34" w:rsidRDefault="00877F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52DC"/>
    <w:multiLevelType w:val="hybridMultilevel"/>
    <w:tmpl w:val="11E4AB14"/>
    <w:numStyleLink w:val="Strek"/>
  </w:abstractNum>
  <w:abstractNum w:abstractNumId="1" w15:restartNumberingAfterBreak="0">
    <w:nsid w:val="22386F3F"/>
    <w:multiLevelType w:val="hybridMultilevel"/>
    <w:tmpl w:val="11E4AB14"/>
    <w:styleLink w:val="Strek"/>
    <w:lvl w:ilvl="0" w:tplc="CF64E4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BDCF47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B12C4B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7CA01D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0ECB7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DC8964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7B4F88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4963D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1C6207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34"/>
    <w:rsid w:val="00877F34"/>
    <w:rsid w:val="00F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B7F0"/>
  <w15:docId w15:val="{7A5173E2-EDFD-47D1-8BF9-2C59A30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enke">
    <w:name w:val="Lenke"/>
    <w:rPr>
      <w:u w:val="single"/>
    </w:rPr>
  </w:style>
  <w:style w:type="character" w:customStyle="1" w:styleId="Hyperlink0">
    <w:name w:val="Hyperlink.0"/>
    <w:basedOn w:val="Lenke"/>
    <w:rPr>
      <w:rFonts w:ascii="Arial" w:eastAsia="Arial" w:hAnsi="Arial" w:cs="Arial"/>
      <w:outline w:val="0"/>
      <w:color w:val="0000FF"/>
      <w:sz w:val="24"/>
      <w:szCs w:val="24"/>
      <w:u w:val="single" w:color="333333"/>
    </w:rPr>
  </w:style>
  <w:style w:type="numbering" w:customStyle="1" w:styleId="Strek">
    <w:name w:val="Strek"/>
    <w:pPr>
      <w:numPr>
        <w:numId w:val="1"/>
      </w:numPr>
    </w:pPr>
  </w:style>
  <w:style w:type="character" w:customStyle="1" w:styleId="Ingen">
    <w:name w:val="Ingen"/>
  </w:style>
  <w:style w:type="character" w:customStyle="1" w:styleId="Hyperlink1">
    <w:name w:val="Hyperlink.1"/>
    <w:basedOn w:val="Ingen"/>
    <w:rPr>
      <w:rFonts w:ascii="Arial" w:eastAsia="Arial" w:hAnsi="Arial" w:cs="Arial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@kirk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globalassets/upload/hod/rundskriv/rundskriv-i---6-200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irken.no/nb-NO/bli-med/noen-a-snakke-med/sorg/omsorg-pa-dodsleie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1615</Characters>
  <Application>Microsoft Office Word</Application>
  <DocSecurity>4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Olsen</dc:creator>
  <cp:lastModifiedBy>Heidi Olsen</cp:lastModifiedBy>
  <cp:revision>2</cp:revision>
  <dcterms:created xsi:type="dcterms:W3CDTF">2022-06-13T09:32:00Z</dcterms:created>
  <dcterms:modified xsi:type="dcterms:W3CDTF">2022-06-13T09:32:00Z</dcterms:modified>
</cp:coreProperties>
</file>