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5F5D" w14:textId="095B80C1" w:rsidR="00060F5B" w:rsidRPr="005F5507" w:rsidRDefault="00060F5B">
      <w:pPr>
        <w:rPr>
          <w:rFonts w:ascii="Times New Roman" w:hAnsi="Times New Roman" w:cs="Times New Roman"/>
          <w:sz w:val="32"/>
          <w:szCs w:val="32"/>
          <w:lang w:val="en-US"/>
        </w:rPr>
      </w:pPr>
      <w:r w:rsidRPr="005F5507">
        <w:rPr>
          <w:rFonts w:ascii="Times New Roman" w:hAnsi="Times New Roman" w:cs="Times New Roman"/>
          <w:sz w:val="32"/>
          <w:szCs w:val="32"/>
          <w:lang w:val="en-US"/>
        </w:rPr>
        <w:t xml:space="preserve">The Church of Norway’s relations to Judaism and Jews. </w:t>
      </w:r>
    </w:p>
    <w:p w14:paraId="48B6C56E" w14:textId="7F87E0A1" w:rsidR="00060F5B" w:rsidRPr="005F5507" w:rsidRDefault="00060F5B">
      <w:pPr>
        <w:rPr>
          <w:rFonts w:ascii="Times New Roman" w:hAnsi="Times New Roman" w:cs="Times New Roman"/>
          <w:sz w:val="32"/>
          <w:szCs w:val="32"/>
          <w:lang w:val="en-US"/>
        </w:rPr>
      </w:pPr>
      <w:r w:rsidRPr="005F5507">
        <w:rPr>
          <w:rFonts w:ascii="Times New Roman" w:hAnsi="Times New Roman" w:cs="Times New Roman"/>
          <w:sz w:val="32"/>
          <w:szCs w:val="32"/>
          <w:lang w:val="en-US"/>
        </w:rPr>
        <w:t xml:space="preserve">A critical survey with an emphasis on historical, theological and Human Rights perspectives. </w:t>
      </w:r>
    </w:p>
    <w:p w14:paraId="0DC0490D" w14:textId="0C8644F1" w:rsidR="00060F5B" w:rsidRDefault="00060F5B">
      <w:pPr>
        <w:rPr>
          <w:rFonts w:ascii="Times New Roman" w:hAnsi="Times New Roman" w:cs="Times New Roman"/>
          <w:sz w:val="28"/>
          <w:szCs w:val="28"/>
          <w:lang w:val="en-US"/>
        </w:rPr>
      </w:pPr>
      <w:r>
        <w:rPr>
          <w:rFonts w:ascii="Times New Roman" w:hAnsi="Times New Roman" w:cs="Times New Roman"/>
          <w:sz w:val="28"/>
          <w:szCs w:val="28"/>
          <w:lang w:val="en-US"/>
        </w:rPr>
        <w:t>A report from a working party appointed by the Bishop’s Conference and the Council on Ecumenical and International Relations 2024</w:t>
      </w:r>
    </w:p>
    <w:p w14:paraId="6C04C8FA" w14:textId="77777777" w:rsidR="00086C23" w:rsidRDefault="00086C23">
      <w:pPr>
        <w:rPr>
          <w:rFonts w:ascii="Times New Roman" w:hAnsi="Times New Roman" w:cs="Times New Roman"/>
          <w:sz w:val="28"/>
          <w:szCs w:val="28"/>
          <w:lang w:val="en-US"/>
        </w:rPr>
      </w:pPr>
    </w:p>
    <w:p w14:paraId="11E8B2BF" w14:textId="77777777" w:rsidR="003E2F23" w:rsidRDefault="00086C23" w:rsidP="00C24DDB">
      <w:pPr>
        <w:rPr>
          <w:rFonts w:ascii="Times New Roman" w:hAnsi="Times New Roman" w:cs="Times New Roman"/>
          <w:sz w:val="28"/>
          <w:szCs w:val="28"/>
          <w:lang w:val="en-US"/>
        </w:rPr>
      </w:pPr>
      <w:r w:rsidRPr="003E2F23">
        <w:rPr>
          <w:rFonts w:ascii="Times New Roman" w:hAnsi="Times New Roman" w:cs="Times New Roman"/>
          <w:sz w:val="28"/>
          <w:szCs w:val="28"/>
          <w:lang w:val="en-US"/>
        </w:rPr>
        <w:t xml:space="preserve">English translation of </w:t>
      </w:r>
    </w:p>
    <w:p w14:paraId="7735BE44" w14:textId="021D20B5" w:rsidR="003E2F23" w:rsidRPr="003E2F23" w:rsidRDefault="006D3F07" w:rsidP="003E2F23">
      <w:pPr>
        <w:pStyle w:val="Listeavsnitt"/>
        <w:numPr>
          <w:ilvl w:val="0"/>
          <w:numId w:val="4"/>
        </w:numPr>
      </w:pPr>
      <w:r w:rsidRPr="003E2F23">
        <w:rPr>
          <w:rFonts w:ascii="Times New Roman" w:hAnsi="Times New Roman" w:cs="Times New Roman"/>
          <w:sz w:val="28"/>
          <w:szCs w:val="28"/>
          <w:lang w:val="en-US"/>
        </w:rPr>
        <w:t>Foreword</w:t>
      </w:r>
    </w:p>
    <w:p w14:paraId="6CA16F1C" w14:textId="6B718F33" w:rsidR="003E2F23" w:rsidRPr="003E2F23" w:rsidRDefault="006D3F07" w:rsidP="003E2F23">
      <w:pPr>
        <w:pStyle w:val="Listeavsnitt"/>
        <w:numPr>
          <w:ilvl w:val="0"/>
          <w:numId w:val="4"/>
        </w:numPr>
      </w:pPr>
      <w:r w:rsidRPr="003E2F23">
        <w:rPr>
          <w:rFonts w:ascii="Times New Roman" w:hAnsi="Times New Roman" w:cs="Times New Roman"/>
          <w:sz w:val="28"/>
          <w:szCs w:val="28"/>
          <w:lang w:val="en-US"/>
        </w:rPr>
        <w:t>Introduction</w:t>
      </w:r>
    </w:p>
    <w:p w14:paraId="48FADFBA" w14:textId="64CB3D8B" w:rsidR="003E2F23" w:rsidRPr="003E2F23" w:rsidRDefault="006D3F07" w:rsidP="003E2F23">
      <w:pPr>
        <w:pStyle w:val="Listeavsnitt"/>
        <w:numPr>
          <w:ilvl w:val="0"/>
          <w:numId w:val="4"/>
        </w:numPr>
      </w:pPr>
      <w:r w:rsidRPr="003E2F23">
        <w:rPr>
          <w:rFonts w:ascii="Times New Roman" w:hAnsi="Times New Roman" w:cs="Times New Roman"/>
          <w:sz w:val="28"/>
          <w:szCs w:val="28"/>
          <w:lang w:val="en-US"/>
        </w:rPr>
        <w:t>Chapter Summaries</w:t>
      </w:r>
    </w:p>
    <w:p w14:paraId="69DCEF99" w14:textId="1C6677FD" w:rsidR="003E2F23" w:rsidRPr="003E2F23" w:rsidRDefault="00C24DDB" w:rsidP="003E2F23">
      <w:pPr>
        <w:pStyle w:val="Listeavsnitt"/>
        <w:numPr>
          <w:ilvl w:val="0"/>
          <w:numId w:val="4"/>
        </w:numPr>
      </w:pPr>
      <w:r w:rsidRPr="003E2F23">
        <w:rPr>
          <w:rFonts w:ascii="Times New Roman" w:hAnsi="Times New Roman" w:cs="Times New Roman"/>
          <w:sz w:val="28"/>
          <w:szCs w:val="28"/>
          <w:lang w:val="en-US"/>
        </w:rPr>
        <w:t>Conclusions</w:t>
      </w:r>
    </w:p>
    <w:p w14:paraId="4F0E9F77" w14:textId="3F486F87" w:rsidR="00C24DDB" w:rsidRPr="00296EA6" w:rsidRDefault="00AF397D" w:rsidP="003E2F23">
      <w:pPr>
        <w:pStyle w:val="Listeavsnitt"/>
        <w:numPr>
          <w:ilvl w:val="0"/>
          <w:numId w:val="4"/>
        </w:numPr>
      </w:pPr>
      <w:r>
        <w:rPr>
          <w:rFonts w:ascii="Times New Roman" w:hAnsi="Times New Roman" w:cs="Times New Roman"/>
          <w:sz w:val="28"/>
          <w:szCs w:val="28"/>
          <w:lang w:val="en-US"/>
        </w:rPr>
        <w:t>R</w:t>
      </w:r>
      <w:r w:rsidR="00C24DDB" w:rsidRPr="003E2F23">
        <w:rPr>
          <w:rFonts w:ascii="Times New Roman" w:hAnsi="Times New Roman" w:cs="Times New Roman"/>
          <w:sz w:val="28"/>
          <w:szCs w:val="28"/>
          <w:lang w:val="en-US"/>
        </w:rPr>
        <w:t>ecommendations</w:t>
      </w:r>
    </w:p>
    <w:p w14:paraId="57AA57EB" w14:textId="6CF00E63" w:rsidR="00296EA6" w:rsidRPr="003E2F23" w:rsidRDefault="00296EA6" w:rsidP="003E2F23">
      <w:pPr>
        <w:pStyle w:val="Listeavsnitt"/>
        <w:numPr>
          <w:ilvl w:val="0"/>
          <w:numId w:val="4"/>
        </w:numPr>
      </w:pPr>
      <w:r>
        <w:rPr>
          <w:rFonts w:ascii="Times New Roman" w:hAnsi="Times New Roman" w:cs="Times New Roman"/>
          <w:sz w:val="28"/>
          <w:szCs w:val="28"/>
          <w:lang w:val="en-US"/>
        </w:rPr>
        <w:t>Mandate for the committee and list of committee members</w:t>
      </w:r>
    </w:p>
    <w:p w14:paraId="0EC9C1E8" w14:textId="5FD43BBE" w:rsidR="0041461E" w:rsidRDefault="0041461E">
      <w:pPr>
        <w:rPr>
          <w:rFonts w:ascii="Times New Roman" w:hAnsi="Times New Roman" w:cs="Times New Roman"/>
          <w:sz w:val="28"/>
          <w:szCs w:val="28"/>
          <w:lang w:val="en-US"/>
        </w:rPr>
      </w:pPr>
      <w:r>
        <w:rPr>
          <w:rFonts w:ascii="Times New Roman" w:hAnsi="Times New Roman" w:cs="Times New Roman"/>
          <w:sz w:val="28"/>
          <w:szCs w:val="28"/>
          <w:lang w:val="en-US"/>
        </w:rPr>
        <w:t xml:space="preserve">The full report is available online in Norwegian: </w:t>
      </w:r>
      <w:hyperlink r:id="rId8" w:history="1">
        <w:r w:rsidR="00086C23" w:rsidRPr="002B4781">
          <w:rPr>
            <w:rStyle w:val="Hyperkobling"/>
            <w:rFonts w:ascii="Times New Roman" w:hAnsi="Times New Roman" w:cs="Times New Roman"/>
            <w:sz w:val="28"/>
            <w:szCs w:val="28"/>
            <w:lang w:val="en-US"/>
          </w:rPr>
          <w:t>https://www.kirken.no/contentassets/4b85c6be8fc945dbbde2e10d6c1e75f6/den%20norske%20kirke%20i%20m%C3%B8te%20med%20j%C3%B8dedom%20og%20j%C3%B8der.pdf</w:t>
        </w:r>
      </w:hyperlink>
    </w:p>
    <w:p w14:paraId="72A29DF1" w14:textId="77777777" w:rsidR="00086C23" w:rsidRPr="00060F5B" w:rsidRDefault="00086C23">
      <w:pPr>
        <w:rPr>
          <w:rFonts w:ascii="Times New Roman" w:hAnsi="Times New Roman" w:cs="Times New Roman"/>
          <w:sz w:val="28"/>
          <w:szCs w:val="28"/>
          <w:lang w:val="en-US"/>
        </w:rPr>
      </w:pPr>
    </w:p>
    <w:p w14:paraId="5F85E4A0" w14:textId="554F8081" w:rsidR="002D5EA3" w:rsidRPr="0041461E" w:rsidRDefault="002D5EA3">
      <w:pPr>
        <w:rPr>
          <w:rFonts w:ascii="Times New Roman" w:hAnsi="Times New Roman" w:cs="Times New Roman"/>
          <w:b/>
          <w:bCs/>
          <w:lang w:val="en-US"/>
        </w:rPr>
      </w:pPr>
      <w:r w:rsidRPr="0041461E">
        <w:rPr>
          <w:rFonts w:ascii="Times New Roman" w:hAnsi="Times New Roman" w:cs="Times New Roman"/>
          <w:b/>
          <w:bCs/>
          <w:lang w:val="en-US"/>
        </w:rPr>
        <w:t xml:space="preserve">English translation by </w:t>
      </w:r>
      <w:r w:rsidR="00AB095F" w:rsidRPr="0041461E">
        <w:rPr>
          <w:rFonts w:ascii="Times New Roman" w:hAnsi="Times New Roman" w:cs="Times New Roman"/>
          <w:b/>
          <w:bCs/>
          <w:lang w:val="en-US"/>
        </w:rPr>
        <w:t xml:space="preserve">Brian McNeil. </w:t>
      </w:r>
    </w:p>
    <w:p w14:paraId="780E740B" w14:textId="51986C77" w:rsidR="00060F5B" w:rsidRDefault="00060F5B">
      <w:pPr>
        <w:rPr>
          <w:lang w:val="en-US"/>
        </w:rPr>
      </w:pPr>
      <w:r>
        <w:rPr>
          <w:lang w:val="en-US"/>
        </w:rPr>
        <w:br w:type="page"/>
      </w:r>
    </w:p>
    <w:p w14:paraId="22EBF389" w14:textId="39B53712" w:rsidR="00060F5B" w:rsidRPr="0041461E" w:rsidRDefault="00060F5B" w:rsidP="00060F5B">
      <w:pPr>
        <w:rPr>
          <w:rFonts w:ascii="Times New Roman" w:hAnsi="Times New Roman" w:cs="Times New Roman"/>
          <w:b/>
          <w:bCs/>
          <w:sz w:val="28"/>
          <w:szCs w:val="28"/>
          <w:lang w:val="en-US"/>
        </w:rPr>
      </w:pPr>
      <w:r w:rsidRPr="0041461E">
        <w:rPr>
          <w:rFonts w:ascii="Times New Roman" w:hAnsi="Times New Roman" w:cs="Times New Roman"/>
          <w:b/>
          <w:bCs/>
          <w:sz w:val="28"/>
          <w:szCs w:val="28"/>
          <w:lang w:val="en-US"/>
        </w:rPr>
        <w:lastRenderedPageBreak/>
        <w:t>[Report: Foreword and Introduction]</w:t>
      </w:r>
    </w:p>
    <w:p w14:paraId="50EA9580" w14:textId="77777777" w:rsidR="00060F5B" w:rsidRPr="002D6510" w:rsidRDefault="00060F5B" w:rsidP="00060F5B">
      <w:pPr>
        <w:rPr>
          <w:lang w:val="en-US"/>
        </w:rPr>
      </w:pPr>
    </w:p>
    <w:p w14:paraId="52763B52" w14:textId="77777777" w:rsidR="00060F5B" w:rsidRPr="002D6510" w:rsidRDefault="00060F5B" w:rsidP="00060F5B">
      <w:pPr>
        <w:rPr>
          <w:rFonts w:ascii="Times New Roman" w:hAnsi="Times New Roman" w:cs="Times New Roman"/>
          <w:b/>
          <w:sz w:val="28"/>
          <w:szCs w:val="28"/>
          <w:lang w:val="en-US"/>
        </w:rPr>
      </w:pPr>
      <w:r w:rsidRPr="002D6510">
        <w:rPr>
          <w:rFonts w:ascii="Times New Roman" w:hAnsi="Times New Roman" w:cs="Times New Roman"/>
          <w:b/>
          <w:sz w:val="28"/>
          <w:szCs w:val="28"/>
          <w:lang w:val="en-US"/>
        </w:rPr>
        <w:t>Foreword</w:t>
      </w:r>
    </w:p>
    <w:p w14:paraId="1CCEA13E" w14:textId="77777777" w:rsidR="00060F5B" w:rsidRPr="002D6510" w:rsidRDefault="00060F5B" w:rsidP="00060F5B">
      <w:pPr>
        <w:rPr>
          <w:rFonts w:ascii="Times New Roman" w:hAnsi="Times New Roman" w:cs="Times New Roman"/>
          <w:b/>
          <w:sz w:val="28"/>
          <w:szCs w:val="28"/>
          <w:lang w:val="en-US"/>
        </w:rPr>
      </w:pPr>
    </w:p>
    <w:p w14:paraId="3E0C82F1"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 xml:space="preserve">In 2021, </w:t>
      </w:r>
      <w:r w:rsidRPr="002807FE">
        <w:rPr>
          <w:rFonts w:ascii="Times New Roman" w:hAnsi="Times New Roman" w:cs="Times New Roman"/>
          <w:i/>
          <w:iCs/>
          <w:sz w:val="28"/>
          <w:szCs w:val="28"/>
          <w:lang w:val="en-US"/>
        </w:rPr>
        <w:t>Bispemøtet</w:t>
      </w:r>
      <w:r>
        <w:rPr>
          <w:rFonts w:ascii="Times New Roman" w:hAnsi="Times New Roman" w:cs="Times New Roman"/>
          <w:sz w:val="28"/>
          <w:szCs w:val="28"/>
          <w:lang w:val="en-US"/>
        </w:rPr>
        <w:t xml:space="preserve"> (hereafter: t</w:t>
      </w:r>
      <w:r w:rsidRPr="00996840">
        <w:rPr>
          <w:rFonts w:ascii="Times New Roman" w:hAnsi="Times New Roman" w:cs="Times New Roman"/>
          <w:sz w:val="28"/>
          <w:szCs w:val="28"/>
          <w:lang w:val="en-US"/>
        </w:rPr>
        <w:t>he Bishops</w:t>
      </w:r>
      <w:r>
        <w:rPr>
          <w:rFonts w:ascii="Times New Roman" w:hAnsi="Times New Roman" w:cs="Times New Roman"/>
          <w:sz w:val="28"/>
          <w:szCs w:val="28"/>
          <w:lang w:val="en-US"/>
        </w:rPr>
        <w:t>’</w:t>
      </w:r>
      <w:r w:rsidRPr="00996840">
        <w:rPr>
          <w:rFonts w:ascii="Times New Roman" w:hAnsi="Times New Roman" w:cs="Times New Roman"/>
          <w:sz w:val="28"/>
          <w:szCs w:val="28"/>
          <w:lang w:val="en-US"/>
        </w:rPr>
        <w:t xml:space="preserve"> Conference</w:t>
      </w:r>
      <w:r>
        <w:rPr>
          <w:rFonts w:ascii="Times New Roman" w:hAnsi="Times New Roman" w:cs="Times New Roman"/>
          <w:sz w:val="28"/>
          <w:szCs w:val="28"/>
          <w:lang w:val="en-US"/>
        </w:rPr>
        <w:t>)</w:t>
      </w:r>
      <w:r w:rsidRPr="0099684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Pr="002807FE">
        <w:rPr>
          <w:rFonts w:ascii="Times New Roman" w:hAnsi="Times New Roman" w:cs="Times New Roman"/>
          <w:i/>
          <w:iCs/>
          <w:sz w:val="28"/>
          <w:szCs w:val="28"/>
          <w:lang w:val="en-US"/>
        </w:rPr>
        <w:t>Mellomkirkelig Råd</w:t>
      </w:r>
      <w:r>
        <w:rPr>
          <w:rFonts w:ascii="Times New Roman" w:hAnsi="Times New Roman" w:cs="Times New Roman"/>
          <w:sz w:val="28"/>
          <w:szCs w:val="28"/>
          <w:lang w:val="en-US"/>
        </w:rPr>
        <w:t xml:space="preserve"> (hereafter: the Council on Ecumenical and International Relations) </w:t>
      </w:r>
      <w:r w:rsidRPr="00996840">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996840">
        <w:rPr>
          <w:rFonts w:ascii="Times New Roman" w:hAnsi="Times New Roman" w:cs="Times New Roman"/>
          <w:sz w:val="28"/>
          <w:szCs w:val="28"/>
          <w:lang w:val="en-US"/>
        </w:rPr>
        <w:t xml:space="preserve">the Church of Norway </w:t>
      </w:r>
      <w:r>
        <w:rPr>
          <w:rFonts w:ascii="Times New Roman" w:hAnsi="Times New Roman" w:cs="Times New Roman"/>
          <w:sz w:val="28"/>
          <w:szCs w:val="28"/>
          <w:lang w:val="en-US"/>
        </w:rPr>
        <w:t>set up a working party tasked with investigating theological and pastoral perspectives on the Norwegian Church’s relationship to Jews and to Judaism. The present report is the result of the working party’s activity.</w:t>
      </w:r>
    </w:p>
    <w:p w14:paraId="010832F8"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Our mandate required us to study a variety of thematic fields. In our discussions, we both trace historical trajectories and treat a number of fundamental and theological questions. One aspect highlighted by the report is that the Norwegian Church’s relationship to Jews and to Judaism has been characterized by an onerous anti-Semitism with a European and a religious motivation. This obliges the Norwegian Church to reflect critically on how it speaks about Jews and Judaism in its preaching and teaching today; to build good and trusting relationships to Norwegian Jews; and to fight against both anti-Semitism and other forms of racism today.</w:t>
      </w:r>
    </w:p>
    <w:p w14:paraId="3297F849"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context in which we have worked changed en route, especially after the terrorist attack on Israel on October 7, 2023, the ensuing war between Israel and Hamas in Gaza, and the violence in the occupied West Bank. This situation has led to a harsh and polarized debate about Israel and Palestine in the Norwegian public sphere – including church circles. The working party had little opportunity to take this up in the report, since we were already in the closing phase of our work. But we believe that the report, in the form presented here, is a resource that can make a contribution to these exchanges too, and we have offered some reflections on this in a concluding postscript.</w:t>
      </w:r>
    </w:p>
    <w:p w14:paraId="0B1CD819"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It is our shared hope that the analyses and reflections in the report can prompt necessary, critical, and deep-reaching conversations about the Norwegian Church’s relationship to Judaism and to Jews today, both inside the church and in the encounter with Norwegian Jews. We hope that the report will be an important resource for all the parts of the Norwegian church.</w:t>
      </w:r>
    </w:p>
    <w:p w14:paraId="6C9AF24F"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working party wishes to express its deep gratitude to all the resource persons who have made important contribution to its work. In particular, we </w:t>
      </w:r>
      <w:r>
        <w:rPr>
          <w:rFonts w:ascii="Times New Roman" w:hAnsi="Times New Roman" w:cs="Times New Roman"/>
          <w:sz w:val="28"/>
          <w:szCs w:val="28"/>
          <w:lang w:val="en-US"/>
        </w:rPr>
        <w:lastRenderedPageBreak/>
        <w:t>wish to thank Det Mosaiske Trossamfund (DMT, hereafter: “The Jewish Community of Oslo”) and the Jewish Community in Trondheim.</w:t>
      </w:r>
    </w:p>
    <w:p w14:paraId="0F4EC43D" w14:textId="77777777" w:rsidR="00060F5B" w:rsidRDefault="00060F5B" w:rsidP="00060F5B">
      <w:pPr>
        <w:rPr>
          <w:rFonts w:ascii="Times New Roman" w:hAnsi="Times New Roman" w:cs="Times New Roman"/>
          <w:sz w:val="28"/>
          <w:szCs w:val="28"/>
          <w:lang w:val="en-US"/>
        </w:rPr>
      </w:pPr>
    </w:p>
    <w:p w14:paraId="5BCB19DF" w14:textId="77777777" w:rsidR="00060F5B" w:rsidRDefault="00060F5B" w:rsidP="00060F5B">
      <w:pPr>
        <w:rPr>
          <w:rFonts w:ascii="Times New Roman" w:hAnsi="Times New Roman" w:cs="Times New Roman"/>
          <w:sz w:val="28"/>
          <w:szCs w:val="28"/>
          <w:lang w:val="en-US"/>
        </w:rPr>
      </w:pPr>
    </w:p>
    <w:p w14:paraId="19AC6551" w14:textId="77777777" w:rsidR="00060F5B" w:rsidRDefault="00060F5B" w:rsidP="00060F5B">
      <w:pPr>
        <w:rPr>
          <w:rFonts w:ascii="Times New Roman" w:hAnsi="Times New Roman" w:cs="Times New Roman"/>
          <w:i/>
          <w:sz w:val="28"/>
          <w:szCs w:val="28"/>
          <w:lang w:val="en-US"/>
        </w:rPr>
      </w:pPr>
      <w:r>
        <w:rPr>
          <w:rFonts w:ascii="Times New Roman" w:hAnsi="Times New Roman" w:cs="Times New Roman"/>
          <w:i/>
          <w:sz w:val="28"/>
          <w:szCs w:val="28"/>
          <w:lang w:val="en-US"/>
        </w:rPr>
        <w:t>Oslo, April 5, 2024</w:t>
      </w:r>
    </w:p>
    <w:p w14:paraId="05B79E16" w14:textId="77777777" w:rsidR="00060F5B" w:rsidRDefault="00060F5B" w:rsidP="00060F5B">
      <w:pPr>
        <w:rPr>
          <w:rFonts w:ascii="Times New Roman" w:hAnsi="Times New Roman" w:cs="Times New Roman"/>
          <w:i/>
          <w:sz w:val="28"/>
          <w:szCs w:val="28"/>
          <w:lang w:val="en-US"/>
        </w:rPr>
      </w:pPr>
    </w:p>
    <w:p w14:paraId="7038544F" w14:textId="77777777" w:rsidR="00060F5B" w:rsidRPr="002869C9" w:rsidRDefault="00060F5B" w:rsidP="00060F5B">
      <w:pPr>
        <w:rPr>
          <w:rFonts w:ascii="Times New Roman" w:hAnsi="Times New Roman" w:cs="Times New Roman"/>
          <w:sz w:val="28"/>
          <w:szCs w:val="28"/>
          <w:lang w:val="en-US"/>
        </w:rPr>
      </w:pPr>
      <w:r w:rsidRPr="002869C9">
        <w:rPr>
          <w:rFonts w:ascii="Times New Roman" w:hAnsi="Times New Roman" w:cs="Times New Roman"/>
          <w:sz w:val="28"/>
          <w:szCs w:val="28"/>
          <w:lang w:val="en-US"/>
        </w:rPr>
        <w:t>Endre Fyllingsnes (chair)</w:t>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t>Anne Hege Grung (deputy chair)</w:t>
      </w:r>
    </w:p>
    <w:p w14:paraId="3C073BE2" w14:textId="77777777" w:rsidR="00060F5B" w:rsidRPr="002869C9" w:rsidRDefault="00060F5B" w:rsidP="00060F5B">
      <w:pPr>
        <w:rPr>
          <w:rFonts w:ascii="Times New Roman" w:hAnsi="Times New Roman" w:cs="Times New Roman"/>
          <w:sz w:val="28"/>
          <w:szCs w:val="28"/>
          <w:lang w:val="en-US"/>
        </w:rPr>
      </w:pPr>
    </w:p>
    <w:p w14:paraId="7C911734" w14:textId="77777777" w:rsidR="00060F5B" w:rsidRPr="002869C9" w:rsidRDefault="00060F5B" w:rsidP="00060F5B">
      <w:pPr>
        <w:rPr>
          <w:rFonts w:ascii="Times New Roman" w:hAnsi="Times New Roman" w:cs="Times New Roman"/>
          <w:sz w:val="28"/>
          <w:szCs w:val="28"/>
          <w:lang w:val="en-US"/>
        </w:rPr>
      </w:pPr>
      <w:r w:rsidRPr="002869C9">
        <w:rPr>
          <w:rFonts w:ascii="Times New Roman" w:hAnsi="Times New Roman" w:cs="Times New Roman"/>
          <w:sz w:val="28"/>
          <w:szCs w:val="28"/>
          <w:lang w:val="en-US"/>
        </w:rPr>
        <w:t>Claudia Lenz</w:t>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t>Hans Morten Haugen</w:t>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t>Herborg Finnset</w:t>
      </w:r>
    </w:p>
    <w:p w14:paraId="65341861" w14:textId="77777777" w:rsidR="00060F5B" w:rsidRDefault="00060F5B" w:rsidP="00060F5B">
      <w:pPr>
        <w:rPr>
          <w:rFonts w:ascii="Times New Roman" w:hAnsi="Times New Roman" w:cs="Times New Roman"/>
          <w:sz w:val="28"/>
          <w:szCs w:val="28"/>
          <w:lang w:val="nb-NO"/>
        </w:rPr>
      </w:pPr>
      <w:r>
        <w:rPr>
          <w:rFonts w:ascii="Times New Roman" w:hAnsi="Times New Roman" w:cs="Times New Roman"/>
          <w:sz w:val="28"/>
          <w:szCs w:val="28"/>
          <w:lang w:val="nb-NO"/>
        </w:rPr>
        <w:t>Håkon Harket</w:t>
      </w:r>
      <w:r>
        <w:rPr>
          <w:rFonts w:ascii="Times New Roman" w:hAnsi="Times New Roman" w:cs="Times New Roman"/>
          <w:sz w:val="28"/>
          <w:szCs w:val="28"/>
          <w:lang w:val="nb-NO"/>
        </w:rPr>
        <w:tab/>
      </w:r>
      <w:r>
        <w:rPr>
          <w:rFonts w:ascii="Times New Roman" w:hAnsi="Times New Roman" w:cs="Times New Roman"/>
          <w:sz w:val="28"/>
          <w:szCs w:val="28"/>
          <w:lang w:val="nb-NO"/>
        </w:rPr>
        <w:tab/>
        <w:t>Jan-Olav Henriksen</w:t>
      </w:r>
      <w:r>
        <w:rPr>
          <w:rFonts w:ascii="Times New Roman" w:hAnsi="Times New Roman" w:cs="Times New Roman"/>
          <w:sz w:val="28"/>
          <w:szCs w:val="28"/>
          <w:lang w:val="nb-NO"/>
        </w:rPr>
        <w:tab/>
      </w:r>
      <w:r>
        <w:rPr>
          <w:rFonts w:ascii="Times New Roman" w:hAnsi="Times New Roman" w:cs="Times New Roman"/>
          <w:sz w:val="28"/>
          <w:szCs w:val="28"/>
          <w:lang w:val="nb-NO"/>
        </w:rPr>
        <w:tab/>
        <w:t>Jostein Ådna</w:t>
      </w:r>
    </w:p>
    <w:p w14:paraId="1A98300F" w14:textId="77777777" w:rsidR="00060F5B" w:rsidRDefault="00060F5B" w:rsidP="00060F5B">
      <w:pPr>
        <w:rPr>
          <w:rFonts w:ascii="Times New Roman" w:hAnsi="Times New Roman" w:cs="Times New Roman"/>
          <w:sz w:val="28"/>
          <w:szCs w:val="28"/>
          <w:lang w:val="nb-NO"/>
        </w:rPr>
      </w:pPr>
      <w:r>
        <w:rPr>
          <w:rFonts w:ascii="Times New Roman" w:hAnsi="Times New Roman" w:cs="Times New Roman"/>
          <w:sz w:val="28"/>
          <w:szCs w:val="28"/>
          <w:lang w:val="nb-NO"/>
        </w:rPr>
        <w:t>Kristin Joachimsen</w:t>
      </w:r>
      <w:r>
        <w:rPr>
          <w:rFonts w:ascii="Times New Roman" w:hAnsi="Times New Roman" w:cs="Times New Roman"/>
          <w:sz w:val="28"/>
          <w:szCs w:val="28"/>
          <w:lang w:val="nb-NO"/>
        </w:rPr>
        <w:tab/>
        <w:t>Merete Thomassen</w:t>
      </w:r>
      <w:r>
        <w:rPr>
          <w:rFonts w:ascii="Times New Roman" w:hAnsi="Times New Roman" w:cs="Times New Roman"/>
          <w:sz w:val="28"/>
          <w:szCs w:val="28"/>
          <w:lang w:val="nb-NO"/>
        </w:rPr>
        <w:tab/>
      </w:r>
      <w:r>
        <w:rPr>
          <w:rFonts w:ascii="Times New Roman" w:hAnsi="Times New Roman" w:cs="Times New Roman"/>
          <w:sz w:val="28"/>
          <w:szCs w:val="28"/>
          <w:lang w:val="nb-NO"/>
        </w:rPr>
        <w:tab/>
        <w:t>Oskar Skarsaune</w:t>
      </w:r>
    </w:p>
    <w:p w14:paraId="5B787BBA" w14:textId="77777777" w:rsidR="00060F5B" w:rsidRPr="002869C9"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sidRPr="002869C9">
        <w:rPr>
          <w:rFonts w:ascii="Times New Roman" w:hAnsi="Times New Roman" w:cs="Times New Roman"/>
          <w:sz w:val="28"/>
          <w:szCs w:val="28"/>
          <w:lang w:val="en-US"/>
        </w:rPr>
        <w:t>Øivind Kopperud</w:t>
      </w:r>
    </w:p>
    <w:p w14:paraId="382F64F7" w14:textId="77777777" w:rsidR="00060F5B" w:rsidRPr="002869C9" w:rsidRDefault="00060F5B" w:rsidP="00060F5B">
      <w:pPr>
        <w:rPr>
          <w:rFonts w:ascii="Times New Roman" w:hAnsi="Times New Roman" w:cs="Times New Roman"/>
          <w:sz w:val="28"/>
          <w:szCs w:val="28"/>
          <w:lang w:val="en-US"/>
        </w:rPr>
      </w:pPr>
    </w:p>
    <w:p w14:paraId="0D411BC5" w14:textId="7E5885A5" w:rsidR="00060F5B" w:rsidRPr="002869C9" w:rsidRDefault="00060F5B" w:rsidP="00060F5B">
      <w:pPr>
        <w:rPr>
          <w:rFonts w:ascii="Times New Roman" w:hAnsi="Times New Roman" w:cs="Times New Roman"/>
          <w:sz w:val="28"/>
          <w:szCs w:val="28"/>
          <w:lang w:val="en-US"/>
        </w:rPr>
      </w:pP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t>Svein Thore Kloster (</w:t>
      </w:r>
      <w:r w:rsidR="00296EA6">
        <w:rPr>
          <w:rFonts w:ascii="Times New Roman" w:hAnsi="Times New Roman" w:cs="Times New Roman"/>
          <w:sz w:val="28"/>
          <w:szCs w:val="28"/>
          <w:lang w:val="en-US"/>
        </w:rPr>
        <w:t>S</w:t>
      </w:r>
      <w:r w:rsidRPr="002869C9">
        <w:rPr>
          <w:rFonts w:ascii="Times New Roman" w:hAnsi="Times New Roman" w:cs="Times New Roman"/>
          <w:sz w:val="28"/>
          <w:szCs w:val="28"/>
          <w:lang w:val="en-US"/>
        </w:rPr>
        <w:t>ecretary)</w:t>
      </w:r>
    </w:p>
    <w:p w14:paraId="15D30559" w14:textId="467DF5E0" w:rsidR="00060F5B" w:rsidRPr="002869C9" w:rsidRDefault="00060F5B" w:rsidP="00060F5B">
      <w:pPr>
        <w:rPr>
          <w:rFonts w:ascii="Times New Roman" w:hAnsi="Times New Roman" w:cs="Times New Roman"/>
          <w:sz w:val="28"/>
          <w:szCs w:val="28"/>
          <w:lang w:val="en-US"/>
        </w:rPr>
      </w:pP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r>
      <w:r w:rsidRPr="002869C9">
        <w:rPr>
          <w:rFonts w:ascii="Times New Roman" w:hAnsi="Times New Roman" w:cs="Times New Roman"/>
          <w:sz w:val="28"/>
          <w:szCs w:val="28"/>
          <w:lang w:val="en-US"/>
        </w:rPr>
        <w:tab/>
        <w:t>Steinar Ims (</w:t>
      </w:r>
      <w:r w:rsidR="00296EA6">
        <w:rPr>
          <w:rFonts w:ascii="Times New Roman" w:hAnsi="Times New Roman" w:cs="Times New Roman"/>
          <w:sz w:val="28"/>
          <w:szCs w:val="28"/>
          <w:lang w:val="en-US"/>
        </w:rPr>
        <w:t>S</w:t>
      </w:r>
      <w:r w:rsidRPr="002869C9">
        <w:rPr>
          <w:rFonts w:ascii="Times New Roman" w:hAnsi="Times New Roman" w:cs="Times New Roman"/>
          <w:sz w:val="28"/>
          <w:szCs w:val="28"/>
          <w:lang w:val="en-US"/>
        </w:rPr>
        <w:t>ecretary)</w:t>
      </w:r>
    </w:p>
    <w:p w14:paraId="5B80E453" w14:textId="77777777" w:rsidR="00060F5B" w:rsidRPr="002869C9" w:rsidRDefault="00060F5B" w:rsidP="00060F5B">
      <w:pPr>
        <w:rPr>
          <w:rFonts w:ascii="Times New Roman" w:hAnsi="Times New Roman" w:cs="Times New Roman"/>
          <w:sz w:val="28"/>
          <w:szCs w:val="28"/>
          <w:lang w:val="en-US"/>
        </w:rPr>
      </w:pPr>
    </w:p>
    <w:p w14:paraId="7AC41872" w14:textId="77777777" w:rsidR="00060F5B" w:rsidRPr="002869C9" w:rsidRDefault="00060F5B" w:rsidP="00060F5B">
      <w:pPr>
        <w:rPr>
          <w:rFonts w:ascii="Times New Roman" w:hAnsi="Times New Roman" w:cs="Times New Roman"/>
          <w:sz w:val="28"/>
          <w:szCs w:val="28"/>
          <w:lang w:val="en-US"/>
        </w:rPr>
      </w:pPr>
    </w:p>
    <w:p w14:paraId="4FEAB484" w14:textId="77777777" w:rsidR="00060F5B" w:rsidRPr="002869C9" w:rsidRDefault="00060F5B" w:rsidP="00060F5B">
      <w:pPr>
        <w:rPr>
          <w:rFonts w:ascii="Times New Roman" w:hAnsi="Times New Roman" w:cs="Times New Roman"/>
          <w:sz w:val="28"/>
          <w:szCs w:val="28"/>
          <w:lang w:val="en-US"/>
        </w:rPr>
      </w:pPr>
    </w:p>
    <w:p w14:paraId="7A1C0364" w14:textId="77777777" w:rsidR="00060F5B" w:rsidRPr="002869C9" w:rsidRDefault="00060F5B" w:rsidP="00060F5B">
      <w:pPr>
        <w:rPr>
          <w:rFonts w:ascii="Times New Roman" w:hAnsi="Times New Roman" w:cs="Times New Roman"/>
          <w:sz w:val="28"/>
          <w:szCs w:val="28"/>
          <w:lang w:val="en-US"/>
        </w:rPr>
      </w:pPr>
    </w:p>
    <w:p w14:paraId="1FBB128F" w14:textId="77777777" w:rsidR="00060F5B" w:rsidRPr="002869C9" w:rsidRDefault="00060F5B" w:rsidP="00060F5B">
      <w:pPr>
        <w:rPr>
          <w:rFonts w:ascii="Times New Roman" w:hAnsi="Times New Roman" w:cs="Times New Roman"/>
          <w:sz w:val="28"/>
          <w:szCs w:val="28"/>
          <w:lang w:val="en-US"/>
        </w:rPr>
      </w:pPr>
    </w:p>
    <w:p w14:paraId="66C3BBE8" w14:textId="77777777" w:rsidR="00060F5B" w:rsidRPr="002869C9" w:rsidRDefault="00060F5B" w:rsidP="00060F5B">
      <w:pPr>
        <w:rPr>
          <w:rFonts w:ascii="Times New Roman" w:hAnsi="Times New Roman" w:cs="Times New Roman"/>
          <w:sz w:val="28"/>
          <w:szCs w:val="28"/>
          <w:lang w:val="en-US"/>
        </w:rPr>
      </w:pPr>
    </w:p>
    <w:p w14:paraId="7E0CA9D0" w14:textId="77777777" w:rsidR="00060F5B" w:rsidRPr="002869C9" w:rsidRDefault="00060F5B" w:rsidP="00060F5B">
      <w:pPr>
        <w:rPr>
          <w:rFonts w:ascii="Times New Roman" w:hAnsi="Times New Roman" w:cs="Times New Roman"/>
          <w:sz w:val="28"/>
          <w:szCs w:val="28"/>
          <w:lang w:val="en-US"/>
        </w:rPr>
      </w:pPr>
    </w:p>
    <w:p w14:paraId="46DB9E67" w14:textId="77777777" w:rsidR="00060F5B" w:rsidRPr="002869C9" w:rsidRDefault="00060F5B" w:rsidP="00060F5B">
      <w:pPr>
        <w:rPr>
          <w:rFonts w:ascii="Times New Roman" w:hAnsi="Times New Roman" w:cs="Times New Roman"/>
          <w:sz w:val="28"/>
          <w:szCs w:val="28"/>
          <w:lang w:val="en-US"/>
        </w:rPr>
      </w:pPr>
    </w:p>
    <w:p w14:paraId="7258A969" w14:textId="77777777" w:rsidR="00060F5B" w:rsidRPr="002869C9" w:rsidRDefault="00060F5B" w:rsidP="00060F5B">
      <w:pPr>
        <w:rPr>
          <w:rFonts w:ascii="Times New Roman" w:hAnsi="Times New Roman" w:cs="Times New Roman"/>
          <w:sz w:val="28"/>
          <w:szCs w:val="28"/>
          <w:lang w:val="en-US"/>
        </w:rPr>
      </w:pPr>
    </w:p>
    <w:p w14:paraId="4E6812BC" w14:textId="77777777" w:rsidR="00060F5B" w:rsidRPr="002869C9" w:rsidRDefault="00060F5B" w:rsidP="00060F5B">
      <w:pPr>
        <w:rPr>
          <w:rFonts w:ascii="Times New Roman" w:hAnsi="Times New Roman" w:cs="Times New Roman"/>
          <w:sz w:val="28"/>
          <w:szCs w:val="28"/>
          <w:lang w:val="en-US"/>
        </w:rPr>
      </w:pPr>
    </w:p>
    <w:p w14:paraId="09A39E3A" w14:textId="77777777" w:rsidR="00060F5B" w:rsidRPr="002869C9" w:rsidRDefault="00060F5B" w:rsidP="00060F5B">
      <w:pPr>
        <w:rPr>
          <w:rFonts w:ascii="Times New Roman" w:hAnsi="Times New Roman" w:cs="Times New Roman"/>
          <w:b/>
          <w:sz w:val="28"/>
          <w:szCs w:val="28"/>
          <w:lang w:val="en-US"/>
        </w:rPr>
      </w:pPr>
      <w:r w:rsidRPr="002869C9">
        <w:rPr>
          <w:rFonts w:ascii="Times New Roman" w:hAnsi="Times New Roman" w:cs="Times New Roman"/>
          <w:b/>
          <w:sz w:val="28"/>
          <w:szCs w:val="28"/>
          <w:lang w:val="en-US"/>
        </w:rPr>
        <w:lastRenderedPageBreak/>
        <w:t>Introduction</w:t>
      </w:r>
    </w:p>
    <w:p w14:paraId="64F9C812" w14:textId="77777777" w:rsidR="00060F5B" w:rsidRPr="002869C9" w:rsidRDefault="00060F5B" w:rsidP="00060F5B">
      <w:pPr>
        <w:rPr>
          <w:rFonts w:ascii="Times New Roman" w:hAnsi="Times New Roman" w:cs="Times New Roman"/>
          <w:b/>
          <w:sz w:val="28"/>
          <w:szCs w:val="28"/>
          <w:lang w:val="en-US"/>
        </w:rPr>
      </w:pPr>
    </w:p>
    <w:p w14:paraId="5D7D52CC" w14:textId="77777777" w:rsidR="00060F5B" w:rsidRPr="00C43265" w:rsidRDefault="00060F5B" w:rsidP="00060F5B">
      <w:pPr>
        <w:rPr>
          <w:rFonts w:ascii="Times New Roman" w:hAnsi="Times New Roman" w:cs="Times New Roman"/>
          <w:b/>
          <w:sz w:val="28"/>
          <w:szCs w:val="28"/>
          <w:lang w:val="en-US"/>
        </w:rPr>
      </w:pPr>
      <w:r w:rsidRPr="00C43265">
        <w:rPr>
          <w:rFonts w:ascii="Times New Roman" w:hAnsi="Times New Roman" w:cs="Times New Roman"/>
          <w:b/>
          <w:sz w:val="28"/>
          <w:szCs w:val="28"/>
          <w:lang w:val="en-US"/>
        </w:rPr>
        <w:t>Change is needed</w:t>
      </w:r>
    </w:p>
    <w:p w14:paraId="2BDE4A68" w14:textId="77777777" w:rsidR="00060F5B" w:rsidRDefault="00060F5B" w:rsidP="00060F5B">
      <w:pPr>
        <w:rPr>
          <w:rFonts w:ascii="Times New Roman" w:hAnsi="Times New Roman" w:cs="Times New Roman"/>
          <w:sz w:val="28"/>
          <w:szCs w:val="28"/>
          <w:lang w:val="en-US"/>
        </w:rPr>
      </w:pPr>
      <w:r w:rsidRPr="00C43265">
        <w:rPr>
          <w:rFonts w:ascii="Times New Roman" w:hAnsi="Times New Roman" w:cs="Times New Roman"/>
          <w:sz w:val="28"/>
          <w:szCs w:val="28"/>
          <w:lang w:val="en-US"/>
        </w:rPr>
        <w:t xml:space="preserve">The Church of Norway needs a new approach to Jews and </w:t>
      </w:r>
      <w:r>
        <w:rPr>
          <w:rFonts w:ascii="Times New Roman" w:hAnsi="Times New Roman" w:cs="Times New Roman"/>
          <w:sz w:val="28"/>
          <w:szCs w:val="28"/>
          <w:lang w:val="en-US"/>
        </w:rPr>
        <w:t xml:space="preserve">to </w:t>
      </w:r>
      <w:r w:rsidRPr="00C43265">
        <w:rPr>
          <w:rFonts w:ascii="Times New Roman" w:hAnsi="Times New Roman" w:cs="Times New Roman"/>
          <w:sz w:val="28"/>
          <w:szCs w:val="28"/>
          <w:lang w:val="en-US"/>
        </w:rPr>
        <w:t xml:space="preserve">Judaism. </w:t>
      </w:r>
      <w:r>
        <w:rPr>
          <w:rFonts w:ascii="Times New Roman" w:hAnsi="Times New Roman" w:cs="Times New Roman"/>
          <w:sz w:val="28"/>
          <w:szCs w:val="28"/>
          <w:lang w:val="en-US"/>
        </w:rPr>
        <w:t>This sums up briefly the conclusion of this report. Jews continue to be caricatured or othered in the church’s preaching, theology, and praxis. The Norwegian Church’s leadership has not sufficiently confronted the anti-Semitic attitudes that played a central role in the church in the interwar years. The employees and the members of the church know too little about the church’s Jewish inheritance – and about its anti-Jewish inheritance. The church’s work for peace and for human rights has not mobilized a sufficiently good defense against anti-Semitic linguistic tropes,</w:t>
      </w:r>
      <w:r>
        <w:rPr>
          <w:rStyle w:val="Fotnotereferanse"/>
          <w:rFonts w:ascii="Times New Roman" w:hAnsi="Times New Roman" w:cs="Times New Roman"/>
          <w:sz w:val="28"/>
          <w:szCs w:val="28"/>
          <w:lang w:val="en-US"/>
        </w:rPr>
        <w:footnoteReference w:id="1"/>
      </w:r>
      <w:r>
        <w:rPr>
          <w:rFonts w:ascii="Times New Roman" w:hAnsi="Times New Roman" w:cs="Times New Roman"/>
          <w:sz w:val="28"/>
          <w:szCs w:val="28"/>
          <w:lang w:val="en-US"/>
        </w:rPr>
        <w:t xml:space="preserve"> and the church (like other actors involved in the conflict between Israel and Palestine) needs a greater awareness of how blind spots linked to one-sided depictions of the conflict can help to create enemy images.</w:t>
      </w:r>
    </w:p>
    <w:p w14:paraId="09D939A6"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group responsible for this report worked from June 2021 to March 2024. The working party was set up by the Bishops’ Conference and the Council on Ecumenical and International Relations of the Church of Norway in order to “draw up a report on the Norwegian Church’s relations to Judaism and to Jews.” One reason for this was that “The Norwegian Church needs a renewed theological reflection on its relationship to Judaism and to Jews.”</w:t>
      </w:r>
      <w:r>
        <w:rPr>
          <w:rStyle w:val="Fotnotereferanse"/>
          <w:rFonts w:ascii="Times New Roman" w:hAnsi="Times New Roman" w:cs="Times New Roman"/>
          <w:sz w:val="28"/>
          <w:szCs w:val="28"/>
          <w:lang w:val="en-US"/>
        </w:rPr>
        <w:footnoteReference w:id="2"/>
      </w:r>
      <w:r>
        <w:rPr>
          <w:rFonts w:ascii="Times New Roman" w:hAnsi="Times New Roman" w:cs="Times New Roman"/>
          <w:sz w:val="28"/>
          <w:szCs w:val="28"/>
          <w:lang w:val="en-US"/>
        </w:rPr>
        <w:t xml:space="preserve"> The findings and conclusions of the working party confirm the need for changes in how the Norwegian Church relates to Jews and to Judaism.</w:t>
      </w:r>
    </w:p>
    <w:p w14:paraId="6D853BD1" w14:textId="77777777" w:rsidR="00060F5B" w:rsidRDefault="00060F5B" w:rsidP="00060F5B">
      <w:pPr>
        <w:rPr>
          <w:rFonts w:ascii="Times New Roman" w:hAnsi="Times New Roman" w:cs="Times New Roman"/>
          <w:sz w:val="28"/>
          <w:szCs w:val="28"/>
          <w:lang w:val="en-US"/>
        </w:rPr>
      </w:pPr>
    </w:p>
    <w:p w14:paraId="2B54A8B4" w14:textId="77777777" w:rsidR="00060F5B" w:rsidRDefault="00060F5B" w:rsidP="00060F5B">
      <w:pPr>
        <w:rPr>
          <w:rFonts w:ascii="Times New Roman" w:hAnsi="Times New Roman" w:cs="Times New Roman"/>
          <w:b/>
          <w:sz w:val="28"/>
          <w:szCs w:val="28"/>
          <w:lang w:val="en-US"/>
        </w:rPr>
      </w:pPr>
      <w:r>
        <w:rPr>
          <w:rFonts w:ascii="Times New Roman" w:hAnsi="Times New Roman" w:cs="Times New Roman"/>
          <w:b/>
          <w:sz w:val="28"/>
          <w:szCs w:val="28"/>
          <w:lang w:val="en-US"/>
        </w:rPr>
        <w:t>Part of a larger new orientation in the church</w:t>
      </w:r>
    </w:p>
    <w:p w14:paraId="69D8CAE5"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The last fifty to sixty years have seen the beginnings of a new orientation in the relationships between many European and North American churches to Jews and to Judaism. The most important contributing factor here has been the recognition of the church’s failures both before and during the Holocaust,</w:t>
      </w:r>
      <w:r>
        <w:rPr>
          <w:rStyle w:val="Fotnotereferanse"/>
          <w:rFonts w:ascii="Times New Roman" w:hAnsi="Times New Roman" w:cs="Times New Roman"/>
          <w:sz w:val="28"/>
          <w:szCs w:val="28"/>
          <w:lang w:val="en-US"/>
        </w:rPr>
        <w:footnoteReference w:id="3"/>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which were a contributory factor to the Holocaust. A number of churches and ecumenical organizations have set up theological commissions that have produced innovations and reports. The Norwegian Church has not until now undertaken an autonomous and holistic reflection on its relationship to Jews and to Judaism.</w:t>
      </w:r>
      <w:r>
        <w:rPr>
          <w:rStyle w:val="Fotnotereferanse"/>
          <w:rFonts w:ascii="Times New Roman" w:hAnsi="Times New Roman" w:cs="Times New Roman"/>
          <w:sz w:val="28"/>
          <w:szCs w:val="28"/>
          <w:lang w:val="en-US"/>
        </w:rPr>
        <w:footnoteReference w:id="4"/>
      </w:r>
    </w:p>
    <w:p w14:paraId="3CEC944D"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Although the numerous ecclesial innovations that exist have a variety of profiles and came into being in various contexts, at the same time there are several thematic fields that recur in the different texts. David Marshall, formerly a consultant on Jewish–Christian relations in the World Council of Churches, has identified four such thematic fields:</w:t>
      </w:r>
      <w:r>
        <w:rPr>
          <w:rStyle w:val="Fotnotereferanse"/>
          <w:rFonts w:ascii="Times New Roman" w:hAnsi="Times New Roman" w:cs="Times New Roman"/>
          <w:sz w:val="28"/>
          <w:szCs w:val="28"/>
          <w:lang w:val="en-US"/>
        </w:rPr>
        <w:footnoteReference w:id="5"/>
      </w:r>
    </w:p>
    <w:p w14:paraId="5B021108"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first field is theological reflection on how the church is to understand in a new manner the relationship between God, the Jewish people, and the Christian church. This entails </w:t>
      </w:r>
      <w:r>
        <w:rPr>
          <w:rFonts w:ascii="Times New Roman" w:hAnsi="Times New Roman" w:cs="Times New Roman"/>
          <w:i/>
          <w:sz w:val="28"/>
          <w:szCs w:val="28"/>
          <w:lang w:val="en-US"/>
        </w:rPr>
        <w:t xml:space="preserve">inter alia </w:t>
      </w:r>
      <w:r>
        <w:rPr>
          <w:rFonts w:ascii="Times New Roman" w:hAnsi="Times New Roman" w:cs="Times New Roman"/>
          <w:sz w:val="28"/>
          <w:szCs w:val="28"/>
          <w:lang w:val="en-US"/>
        </w:rPr>
        <w:t>a consistent confrontation with what has been called supersessionism (or replacement theology). The second field is the awareness of how anti-Semitism and anti-Judaist attitudes have been a part of the church’s history and theology, and an awareness of the churches’ obligation to combat anti-Semitism today. The third field concerns the understanding of mission; while some churches support missionary work among Jews, other churches have rejected all forms of mission here. The fourth and last field is more political, and concerns the situation in Israel and Palestine, various understandings of Zionism and human rights, and a clearer involvement by the church in support of the Palestinians’ rights in the last twenty to thirty years.</w:t>
      </w:r>
    </w:p>
    <w:p w14:paraId="79544F8C"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All these thematic fields are reflected in this report too. The working party hopes that this work can contribute to an increased self-examination in the </w:t>
      </w:r>
      <w:r>
        <w:rPr>
          <w:rFonts w:ascii="Times New Roman" w:hAnsi="Times New Roman" w:cs="Times New Roman"/>
          <w:sz w:val="28"/>
          <w:szCs w:val="28"/>
          <w:lang w:val="en-US"/>
        </w:rPr>
        <w:lastRenderedPageBreak/>
        <w:t>Norwegian Church. If the church truly grasps how it has contributed to stigmatization, othering, and violence against Jews down through history, this must lead to a critical reflection on theological narratives and intellectual constructs that have left their mark on the church’s tradition, and not least on the values on which the church wishes to build for the future.</w:t>
      </w:r>
    </w:p>
    <w:p w14:paraId="327CA06D"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working party hopes that the report can bring clarification – not necessarily by answering every question, but by describing some intellectual tools, arguments, and historical overviews that can make it easier for the reader to form one’s own opinion and make well-informed choices. The relationship between Judaism and Christianity is marked to a large degree by complexity, while it is at the same time marked by closeness – both historically, theologically, liturgically, and ethically.</w:t>
      </w:r>
    </w:p>
    <w:p w14:paraId="72234518" w14:textId="77777777" w:rsidR="00060F5B" w:rsidRDefault="00060F5B" w:rsidP="00060F5B">
      <w:pPr>
        <w:rPr>
          <w:rFonts w:ascii="Times New Roman" w:hAnsi="Times New Roman" w:cs="Times New Roman"/>
          <w:sz w:val="28"/>
          <w:szCs w:val="28"/>
          <w:lang w:val="en-US"/>
        </w:rPr>
      </w:pPr>
    </w:p>
    <w:p w14:paraId="4E1E9F35" w14:textId="77777777" w:rsidR="00060F5B" w:rsidRDefault="00060F5B" w:rsidP="00060F5B">
      <w:pPr>
        <w:rPr>
          <w:rFonts w:ascii="Times New Roman" w:hAnsi="Times New Roman" w:cs="Times New Roman"/>
          <w:b/>
          <w:sz w:val="28"/>
          <w:szCs w:val="28"/>
          <w:lang w:val="en-US"/>
        </w:rPr>
      </w:pPr>
      <w:r>
        <w:rPr>
          <w:rFonts w:ascii="Times New Roman" w:hAnsi="Times New Roman" w:cs="Times New Roman"/>
          <w:b/>
          <w:sz w:val="28"/>
          <w:szCs w:val="28"/>
          <w:lang w:val="en-US"/>
        </w:rPr>
        <w:t>Today’s starting point</w:t>
      </w:r>
    </w:p>
    <w:p w14:paraId="07CE86E7"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Parallel to the internal ecclesial and theological reorientation in Europe, an institutionalized work of dialogue between Jews and Christians began both in several countries and on an international level. 2022 saw the seventy-fifth anniversary of the epoch-making Seelisberg Conference (1947) and the establishing of the International Council of Christians and Jews (ICCJ), an international umbrella organization for dialogue work and collaboration between Jews and Christians. ICCJ has members in thirty-four countries today; in Norway, the Jewish Community of Oslo, the Council on Ecumenical and International Relations of the Church of Norway, and the Catholic diocese of Oslo are all involved in this organization.</w:t>
      </w:r>
    </w:p>
    <w:p w14:paraId="191A0CCF"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In Norway, a formalized bilateral contact group between the Norwegian Church and the Jewish Community of Oslo has existed since 1998. The dialogue slowed down in 2016, and Rabbi Joav Melchior wrote in the newspaper </w:t>
      </w:r>
      <w:r>
        <w:rPr>
          <w:rFonts w:ascii="Times New Roman" w:hAnsi="Times New Roman" w:cs="Times New Roman"/>
          <w:i/>
          <w:sz w:val="28"/>
          <w:szCs w:val="28"/>
          <w:lang w:val="en-US"/>
        </w:rPr>
        <w:t xml:space="preserve">Vårt Land </w:t>
      </w:r>
      <w:r>
        <w:rPr>
          <w:rFonts w:ascii="Times New Roman" w:hAnsi="Times New Roman" w:cs="Times New Roman"/>
          <w:sz w:val="28"/>
          <w:szCs w:val="28"/>
          <w:lang w:val="en-US"/>
        </w:rPr>
        <w:t>in May 2021 that “after various things that have happened, linked first and foremost to the Church Week for Peace in Palestine and Israel, the Kairos Document, BDS Norway [“Boycott, Divestment, and Sanctions”], etc., the dialogue is frozen.”</w:t>
      </w:r>
      <w:r>
        <w:rPr>
          <w:rStyle w:val="Fotnotereferanse"/>
          <w:rFonts w:ascii="Times New Roman" w:hAnsi="Times New Roman" w:cs="Times New Roman"/>
          <w:sz w:val="28"/>
          <w:szCs w:val="28"/>
          <w:lang w:val="en-US"/>
        </w:rPr>
        <w:footnoteReference w:id="6"/>
      </w:r>
      <w:r>
        <w:rPr>
          <w:rFonts w:ascii="Times New Roman" w:hAnsi="Times New Roman" w:cs="Times New Roman"/>
          <w:sz w:val="28"/>
          <w:szCs w:val="28"/>
          <w:lang w:val="en-US"/>
        </w:rPr>
        <w:t xml:space="preserve"> </w:t>
      </w:r>
    </w:p>
    <w:p w14:paraId="176A2037"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working party hopes that the reflections in this report, as well as the manner of its reception by the Bishops’ Conference and the Council on </w:t>
      </w:r>
      <w:r>
        <w:rPr>
          <w:rFonts w:ascii="Times New Roman" w:hAnsi="Times New Roman" w:cs="Times New Roman"/>
          <w:sz w:val="28"/>
          <w:szCs w:val="28"/>
          <w:lang w:val="en-US"/>
        </w:rPr>
        <w:lastRenderedPageBreak/>
        <w:t>Ecumenical and International Relations, can help restart the dialogue in the contact group between the Norwegian Church and the Jewish Community of Oslo.</w:t>
      </w:r>
    </w:p>
    <w:p w14:paraId="5D62AE9A"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In the past six months,</w:t>
      </w:r>
      <w:r>
        <w:rPr>
          <w:rStyle w:val="Fotnotereferanse"/>
          <w:rFonts w:ascii="Times New Roman" w:hAnsi="Times New Roman" w:cs="Times New Roman"/>
          <w:sz w:val="28"/>
          <w:szCs w:val="28"/>
          <w:lang w:val="en-US"/>
        </w:rPr>
        <w:footnoteReference w:id="7"/>
      </w:r>
      <w:r>
        <w:rPr>
          <w:rFonts w:ascii="Times New Roman" w:hAnsi="Times New Roman" w:cs="Times New Roman"/>
          <w:sz w:val="28"/>
          <w:szCs w:val="28"/>
          <w:lang w:val="en-US"/>
        </w:rPr>
        <w:t xml:space="preserve"> Hamas’ terror attack on October 7, 2023, the ensuing war between Israel and Hamas in Gaza, and the increasing violence in the West Bank have fueled a strongly polarized debate, both internationally and in Norway. An increase in the use of anti-Semitic expressions and in hate crimes against Jews in Norway has been documented,</w:t>
      </w:r>
      <w:r>
        <w:rPr>
          <w:rStyle w:val="Fotnotereferanse"/>
          <w:rFonts w:ascii="Times New Roman" w:hAnsi="Times New Roman" w:cs="Times New Roman"/>
          <w:sz w:val="28"/>
          <w:szCs w:val="28"/>
          <w:lang w:val="en-US"/>
        </w:rPr>
        <w:footnoteReference w:id="8"/>
      </w:r>
      <w:r>
        <w:rPr>
          <w:rFonts w:ascii="Times New Roman" w:hAnsi="Times New Roman" w:cs="Times New Roman"/>
          <w:sz w:val="28"/>
          <w:szCs w:val="28"/>
          <w:lang w:val="en-US"/>
        </w:rPr>
        <w:t xml:space="preserve"> and Norwegian Muslims also state that they have experienced increased harassment and racism.</w:t>
      </w:r>
      <w:r>
        <w:rPr>
          <w:rStyle w:val="Fotnotereferanse"/>
          <w:rFonts w:ascii="Times New Roman" w:hAnsi="Times New Roman" w:cs="Times New Roman"/>
          <w:sz w:val="28"/>
          <w:szCs w:val="28"/>
          <w:lang w:val="en-US"/>
        </w:rPr>
        <w:footnoteReference w:id="9"/>
      </w:r>
      <w:r>
        <w:rPr>
          <w:rFonts w:ascii="Times New Roman" w:hAnsi="Times New Roman" w:cs="Times New Roman"/>
          <w:sz w:val="28"/>
          <w:szCs w:val="28"/>
          <w:lang w:val="en-US"/>
        </w:rPr>
        <w:t xml:space="preserve"> The working party hopes that the report can be a resource in debates about the situation in Israel and Palestine. A commitment to the rights of Palestinians ought not to exclude a commitment to the rights of Jews – and vice versa. On the contrary, the commitment to human dignity and to a shared humanity ought to be the basis of </w:t>
      </w:r>
      <w:r w:rsidRPr="003672EB">
        <w:rPr>
          <w:rFonts w:ascii="Times New Roman" w:hAnsi="Times New Roman" w:cs="Times New Roman"/>
          <w:i/>
          <w:sz w:val="28"/>
          <w:szCs w:val="28"/>
          <w:lang w:val="en-US"/>
        </w:rPr>
        <w:t>both</w:t>
      </w:r>
      <w:r>
        <w:rPr>
          <w:rFonts w:ascii="Times New Roman" w:hAnsi="Times New Roman" w:cs="Times New Roman"/>
          <w:sz w:val="28"/>
          <w:szCs w:val="28"/>
          <w:lang w:val="en-US"/>
        </w:rPr>
        <w:t xml:space="preserve"> the struggle against anti-Semitism </w:t>
      </w:r>
      <w:r w:rsidRPr="003672EB">
        <w:rPr>
          <w:rFonts w:ascii="Times New Roman" w:hAnsi="Times New Roman" w:cs="Times New Roman"/>
          <w:i/>
          <w:sz w:val="28"/>
          <w:szCs w:val="28"/>
          <w:lang w:val="en-US"/>
        </w:rPr>
        <w:t>and</w:t>
      </w:r>
      <w:r>
        <w:rPr>
          <w:rFonts w:ascii="Times New Roman" w:hAnsi="Times New Roman" w:cs="Times New Roman"/>
          <w:sz w:val="28"/>
          <w:szCs w:val="28"/>
          <w:lang w:val="en-US"/>
        </w:rPr>
        <w:t xml:space="preserve"> the commitment to the rights of Palestinians.</w:t>
      </w:r>
    </w:p>
    <w:p w14:paraId="2DD134DF" w14:textId="77777777" w:rsidR="00060F5B" w:rsidRDefault="00060F5B" w:rsidP="00060F5B">
      <w:pPr>
        <w:rPr>
          <w:rFonts w:ascii="Times New Roman" w:hAnsi="Times New Roman" w:cs="Times New Roman"/>
          <w:sz w:val="28"/>
          <w:szCs w:val="28"/>
          <w:lang w:val="en-US"/>
        </w:rPr>
      </w:pPr>
    </w:p>
    <w:p w14:paraId="4DE60A34" w14:textId="77777777" w:rsidR="00060F5B" w:rsidRDefault="00060F5B" w:rsidP="00060F5B">
      <w:pPr>
        <w:rPr>
          <w:rFonts w:ascii="Times New Roman" w:hAnsi="Times New Roman" w:cs="Times New Roman"/>
          <w:b/>
          <w:sz w:val="28"/>
          <w:szCs w:val="28"/>
          <w:lang w:val="en-US"/>
        </w:rPr>
      </w:pPr>
      <w:r>
        <w:rPr>
          <w:rFonts w:ascii="Times New Roman" w:hAnsi="Times New Roman" w:cs="Times New Roman"/>
          <w:b/>
          <w:sz w:val="28"/>
          <w:szCs w:val="28"/>
          <w:lang w:val="en-US"/>
        </w:rPr>
        <w:t>The working party’s mandate</w:t>
      </w:r>
    </w:p>
    <w:p w14:paraId="0D2259C4"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The working party’s mandate was to draw up a report on the Norwegian Church’s relation to Judaism and to Jews, including:</w:t>
      </w:r>
    </w:p>
    <w:p w14:paraId="79DA64C1" w14:textId="77777777" w:rsidR="00060F5B" w:rsidRDefault="00060F5B" w:rsidP="00060F5B">
      <w:pPr>
        <w:pStyle w:val="Listeavsnitt"/>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church’s self-understanding in the encounter with Judaism,</w:t>
      </w:r>
    </w:p>
    <w:p w14:paraId="4A5834ED" w14:textId="77777777" w:rsidR="00060F5B" w:rsidRDefault="00060F5B" w:rsidP="00060F5B">
      <w:pPr>
        <w:pStyle w:val="Listeavsnitt"/>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understandings of the Jewish people, the land, and Israel,</w:t>
      </w:r>
    </w:p>
    <w:p w14:paraId="34F348D5" w14:textId="77777777" w:rsidR="00060F5B" w:rsidRDefault="00060F5B" w:rsidP="00060F5B">
      <w:pPr>
        <w:pStyle w:val="Listeavsnitt"/>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missiological questions,</w:t>
      </w:r>
    </w:p>
    <w:p w14:paraId="743DD9F5" w14:textId="77777777" w:rsidR="00060F5B" w:rsidRDefault="00060F5B" w:rsidP="00060F5B">
      <w:pPr>
        <w:pStyle w:val="Listeavsnitt"/>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church and anti-Semitism, and</w:t>
      </w:r>
    </w:p>
    <w:p w14:paraId="03DF9042" w14:textId="77777777" w:rsidR="00060F5B" w:rsidRDefault="00060F5B" w:rsidP="00060F5B">
      <w:pPr>
        <w:pStyle w:val="Listeavsnitt"/>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Christian Zionism and Christians’ support for Zionism.</w:t>
      </w:r>
    </w:p>
    <w:p w14:paraId="32ADD805"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 xml:space="preserve">We were also asked to “discuss the most important contemporary questions linked to each of these thematic fields” and “to propose concrete </w:t>
      </w:r>
      <w:r>
        <w:rPr>
          <w:rFonts w:ascii="Times New Roman" w:hAnsi="Times New Roman" w:cs="Times New Roman"/>
          <w:sz w:val="28"/>
          <w:szCs w:val="28"/>
          <w:lang w:val="en-US"/>
        </w:rPr>
        <w:lastRenderedPageBreak/>
        <w:t>recommendations, measures, or other further responses to be taken by the Norwegian Church.”</w:t>
      </w:r>
      <w:r>
        <w:rPr>
          <w:rStyle w:val="Fotnotereferanse"/>
          <w:rFonts w:ascii="Times New Roman" w:hAnsi="Times New Roman" w:cs="Times New Roman"/>
          <w:sz w:val="28"/>
          <w:szCs w:val="28"/>
          <w:lang w:val="en-US"/>
        </w:rPr>
        <w:footnoteReference w:id="10"/>
      </w:r>
    </w:p>
    <w:p w14:paraId="5244F974"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mandate underlines that this work “will demand a broad theological approach that also includes sociological, ecumenical, and historical perspectives.” Accordingly, the working party has emphasized a broad and interdisciplinary approach to the various questions. The fact that its members are drawn from a variety of traditions in professional scholarship and in praxis has made possible a comprehensive access to material, perspectives, and research.</w:t>
      </w:r>
    </w:p>
    <w:p w14:paraId="3B22B57A"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A recurrent challenge has been the relatively small amount of research into the Norwegian Church’s thinking, theology, and attitudes with regard to Judaism and to Norwegian Jews. Our work has thus uncovered a need for greater research-based knowledge of the themes that are discussed in this report.</w:t>
      </w:r>
    </w:p>
    <w:p w14:paraId="3D98D719"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Some passages in the report speak of individual persons in connection with the accounts given of various opinions, positions, and contemporary debates. The working party has judged this to be appropriate for pedagogical reasons; and we wish to stress that, in this context, it is the positions that matter – not the persons. The working party refers exclusively to material that is already in the public domain, such as published books, media stories, or public debates.</w:t>
      </w:r>
    </w:p>
    <w:p w14:paraId="2B80A264"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There is a continuous growth in insight and experiences of the role played by society and by the church in the encounter with Jews and with Judaism. The understanding of Jewish–Christian relations keeps on generating new perspectives. The working party has kept to the task defined in its mandate, with the attendant risk that important perspectives have been overlooked or left out. This means that the problems discussed in the report have a “here and now” perspective, and these themes will require continuous fresh attention and new studies on the part of the Norwegian Church too.</w:t>
      </w:r>
    </w:p>
    <w:p w14:paraId="00E294AC"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members of the working party were not always in agreement, nor do they always take the same position on every question. Our goal has been to identify and to comment on various positions and discussions that are significant for the Norwegian Church’s self-understanding in relation to Jews and to Judaism. At the same time, however, the working party as a whole stands behind the report in its entirety and supports all the recommendations. We hope that the </w:t>
      </w:r>
      <w:r>
        <w:rPr>
          <w:rFonts w:ascii="Times New Roman" w:hAnsi="Times New Roman" w:cs="Times New Roman"/>
          <w:sz w:val="28"/>
          <w:szCs w:val="28"/>
          <w:lang w:val="en-US"/>
        </w:rPr>
        <w:lastRenderedPageBreak/>
        <w:t>discussions can be a contribution to the larger conversation about Christian–Jewish relations in Norway.</w:t>
      </w:r>
    </w:p>
    <w:p w14:paraId="0F6E42C2" w14:textId="77777777" w:rsidR="00060F5B" w:rsidRDefault="00060F5B" w:rsidP="00060F5B">
      <w:pPr>
        <w:rPr>
          <w:rFonts w:ascii="Times New Roman" w:hAnsi="Times New Roman" w:cs="Times New Roman"/>
          <w:sz w:val="28"/>
          <w:szCs w:val="28"/>
          <w:lang w:val="en-US"/>
        </w:rPr>
      </w:pPr>
    </w:p>
    <w:p w14:paraId="1403CFC4" w14:textId="77777777" w:rsidR="00060F5B" w:rsidRDefault="00060F5B" w:rsidP="00060F5B">
      <w:pPr>
        <w:rPr>
          <w:rFonts w:ascii="Times New Roman" w:hAnsi="Times New Roman" w:cs="Times New Roman"/>
          <w:b/>
          <w:sz w:val="28"/>
          <w:szCs w:val="28"/>
          <w:lang w:val="en-US"/>
        </w:rPr>
      </w:pPr>
      <w:r>
        <w:rPr>
          <w:rFonts w:ascii="Times New Roman" w:hAnsi="Times New Roman" w:cs="Times New Roman"/>
          <w:b/>
          <w:sz w:val="28"/>
          <w:szCs w:val="28"/>
          <w:lang w:val="en-US"/>
        </w:rPr>
        <w:t>A contextual approach: Christianity and Judaism in Norway</w:t>
      </w:r>
    </w:p>
    <w:p w14:paraId="71465586"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The report has its origin in a Norwegian context, and its primary orientation is to this context. The main focus lies on Christianity as it is practiced in the Norwegian Church, and on Judaism as it exists in Norway. This, however, does not mean that international circumstances are neglected. Both the Norwegian Church and Norwegian Jews are influenced by discourses,</w:t>
      </w:r>
      <w:r>
        <w:rPr>
          <w:rStyle w:val="Fotnotereferanse"/>
          <w:rFonts w:ascii="Times New Roman" w:hAnsi="Times New Roman" w:cs="Times New Roman"/>
          <w:sz w:val="28"/>
          <w:szCs w:val="28"/>
          <w:lang w:val="en-US"/>
        </w:rPr>
        <w:footnoteReference w:id="11"/>
      </w:r>
      <w:r>
        <w:rPr>
          <w:rFonts w:ascii="Times New Roman" w:hAnsi="Times New Roman" w:cs="Times New Roman"/>
          <w:sz w:val="28"/>
          <w:szCs w:val="28"/>
          <w:lang w:val="en-US"/>
        </w:rPr>
        <w:t xml:space="preserve"> relationships, and networks outside Norway. The working party has chosen to relate to international discourses to the extent that these are articulated or are prominent in a Norwegian context. For example, it is not our task to take a position on the conflicts in Israel and Palestine, but we discuss how the Norwegian Church communicates on these conflicts. Besides this, international discussions of the use of concepts and the definitions of (for example) anti-Semitism, anti-Judaism, Christian Zionism, and supersessionist theology are important presuppositions in Norwegian discussions of these concepts. German history often plays a role in the historical chapters, both because of the history of Lutheran theology and because of the history of anti-Semitism. In the chapter on Christian Zionism, we also look at how this phenomenon is manifested in the USA.</w:t>
      </w:r>
    </w:p>
    <w:p w14:paraId="324BEA88"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With regard to the relation between Jews and Christians, the Norwegian context is marked above all by three factors that make it different from the situation in some other countries.</w:t>
      </w:r>
      <w:r>
        <w:rPr>
          <w:rStyle w:val="Fotnotereferanse"/>
          <w:rFonts w:ascii="Times New Roman" w:hAnsi="Times New Roman" w:cs="Times New Roman"/>
          <w:sz w:val="28"/>
          <w:szCs w:val="28"/>
          <w:lang w:val="en-US"/>
        </w:rPr>
        <w:footnoteReference w:id="12"/>
      </w:r>
    </w:p>
    <w:p w14:paraId="25713468"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First, </w:t>
      </w:r>
      <w:r>
        <w:rPr>
          <w:rFonts w:ascii="Times New Roman" w:hAnsi="Times New Roman" w:cs="Times New Roman"/>
          <w:sz w:val="28"/>
          <w:szCs w:val="28"/>
          <w:lang w:val="en-US"/>
        </w:rPr>
        <w:t>the Jewish minority has a relatively short history in Norway. Jews were not admitted to the realm until the prohibition in the Constitution was abolished in 1851. It was only at the close of the nineteenth century that Norway could be said to have a small Jewish population.</w:t>
      </w:r>
    </w:p>
    <w:p w14:paraId="02F43AD3"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Secondly, </w:t>
      </w:r>
      <w:r>
        <w:rPr>
          <w:rFonts w:ascii="Times New Roman" w:hAnsi="Times New Roman" w:cs="Times New Roman"/>
          <w:sz w:val="28"/>
          <w:szCs w:val="28"/>
          <w:lang w:val="en-US"/>
        </w:rPr>
        <w:t xml:space="preserve">the Jewish minority in Norway today is small in comparison with the Jewish minorities in our neighboring countries. The Jewish population amounted to slightly over 2,000 before the Second World War, and the Holocaust made a very grave impact on a Norwegian Jewish minority that was already small. 773 Norwegian Jews were deported to German extermination </w:t>
      </w:r>
      <w:r>
        <w:rPr>
          <w:rFonts w:ascii="Times New Roman" w:hAnsi="Times New Roman" w:cs="Times New Roman"/>
          <w:sz w:val="28"/>
          <w:szCs w:val="28"/>
          <w:lang w:val="en-US"/>
        </w:rPr>
        <w:lastRenderedPageBreak/>
        <w:t>camps, only 38 of whom survived. The census in 1946 registered 559 Jews in Norway. A minority that was small to begin with had almost been wiped out.</w:t>
      </w:r>
    </w:p>
    <w:p w14:paraId="6E81573D"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Norwegian Jewish population today consists of ca. 1,500 persons, less than 800 of whom are registered in a Jewish faith community. Norwegian Jews are primarily organized in two faith communities, the Jewish Community of Oslo and the Jewish Community in Trondheim, each of which has its own synagogue. Each has its own unique history, with particular links to Denmark and to Sweden, respectively.</w:t>
      </w:r>
    </w:p>
    <w:p w14:paraId="72FCADE7"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Jewish Community in Oslo is the largest group with the widest spectrum of activities and the largest numbers of employees, who include three rabbis</w:t>
      </w:r>
      <w:r>
        <w:rPr>
          <w:rStyle w:val="Fotnotereferanse"/>
          <w:rFonts w:ascii="Times New Roman" w:hAnsi="Times New Roman" w:cs="Times New Roman"/>
          <w:sz w:val="28"/>
          <w:szCs w:val="28"/>
          <w:lang w:val="en-US"/>
        </w:rPr>
        <w:footnoteReference w:id="13"/>
      </w:r>
      <w:r>
        <w:rPr>
          <w:rFonts w:ascii="Times New Roman" w:hAnsi="Times New Roman" w:cs="Times New Roman"/>
          <w:sz w:val="28"/>
          <w:szCs w:val="28"/>
          <w:lang w:val="en-US"/>
        </w:rPr>
        <w:t xml:space="preserve"> and a cantor. The Community is a unified congregation; in other words, the rabbi is Orthodox and the common praxis in the community follows Orthodox Judaism. However, the individual religious praxis of the members varies greatly. In this way, it is capable of bringing together highly disparate Jews from disparate traditions. In 2022, it had 626 members and was entitled to financial support from the state.</w:t>
      </w:r>
    </w:p>
    <w:p w14:paraId="62A879AB"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With its 120 members (in 2022), the Jewish Community in Trondheim is much smaller. The synagogue in Trondheim is not Orthodox, nor does it have its own full-time rabbi. The Jewish Community in Trondheim has its premises in the same building as the Jewish Museum, and it is highly active in cultural work.</w:t>
      </w:r>
    </w:p>
    <w:p w14:paraId="74506D9C"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Jewish Community in Bergen was founded as an association in 2020. It does not regard itself as a faith community. It works to preserve Jewish culture and Jewish traditions in Bergen, and states that it has ca. 80 members.</w:t>
      </w:r>
    </w:p>
    <w:p w14:paraId="4C89E75E"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Thirdly, </w:t>
      </w:r>
      <w:r>
        <w:rPr>
          <w:rFonts w:ascii="Times New Roman" w:hAnsi="Times New Roman" w:cs="Times New Roman"/>
          <w:sz w:val="28"/>
          <w:szCs w:val="28"/>
          <w:lang w:val="en-US"/>
        </w:rPr>
        <w:t xml:space="preserve">while Jews have been one of the smallest religious minorities in Norway, the Norwegian Church has been the dominant faith community with regard to the number of members, resources, cultural dominance, influence, and links to the state. Until the law about dissenters was passed in 1845, Norway was de facto a country in which only Lutheran Christianity was allowed to be practiced openly. This means that the relationship between the Norwegian Church and Jews in Norway is a relationship between the largest and the smallest faith communities, and is characterized by various majority–minority asymmetries. Jews are both a national and a religious minority in Norway. As the majority faith community, the Norwegian Church will always be marked to a </w:t>
      </w:r>
      <w:r>
        <w:rPr>
          <w:rFonts w:ascii="Times New Roman" w:hAnsi="Times New Roman" w:cs="Times New Roman"/>
          <w:sz w:val="28"/>
          <w:szCs w:val="28"/>
          <w:lang w:val="en-US"/>
        </w:rPr>
        <w:lastRenderedPageBreak/>
        <w:t>greater or lesser extent by a majority blindness, and it risks displaying a lack of sensitivity and responsiveness to minority experiences. This fact must challenge the Norwegian Church to engage in a continuous reflection on what it means to be a cultural, religious, and historical majority – also in the encounter with other Christians, with adherents of other religions and worldviews, and with the indigenous population in Norway.</w:t>
      </w:r>
    </w:p>
    <w:p w14:paraId="617DD7FD" w14:textId="77777777" w:rsidR="00060F5B" w:rsidRDefault="00060F5B" w:rsidP="00060F5B">
      <w:pPr>
        <w:rPr>
          <w:rFonts w:ascii="Times New Roman" w:hAnsi="Times New Roman" w:cs="Times New Roman"/>
          <w:sz w:val="28"/>
          <w:szCs w:val="28"/>
          <w:lang w:val="en-US"/>
        </w:rPr>
      </w:pPr>
    </w:p>
    <w:p w14:paraId="33D3F2C2" w14:textId="77777777" w:rsidR="00060F5B" w:rsidRDefault="00060F5B" w:rsidP="00060F5B">
      <w:pPr>
        <w:rPr>
          <w:rFonts w:ascii="Times New Roman" w:hAnsi="Times New Roman" w:cs="Times New Roman"/>
          <w:b/>
          <w:sz w:val="28"/>
          <w:szCs w:val="28"/>
          <w:lang w:val="en-US"/>
        </w:rPr>
      </w:pPr>
      <w:r>
        <w:rPr>
          <w:rFonts w:ascii="Times New Roman" w:hAnsi="Times New Roman" w:cs="Times New Roman"/>
          <w:b/>
          <w:sz w:val="28"/>
          <w:szCs w:val="28"/>
          <w:lang w:val="en-US"/>
        </w:rPr>
        <w:t>A self-critical approach: human dignity and human rights</w:t>
      </w:r>
    </w:p>
    <w:p w14:paraId="6514BAE4"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The minority- and majority-perspective thus also entails a power-critical perspective. In some periods in the past, it was official Norwegian policy to eradicate “un-Norwegian” languages and cultural expressions.</w:t>
      </w:r>
      <w:r>
        <w:rPr>
          <w:rStyle w:val="Fotnotereferanse"/>
          <w:rFonts w:ascii="Times New Roman" w:hAnsi="Times New Roman" w:cs="Times New Roman"/>
          <w:sz w:val="28"/>
          <w:szCs w:val="28"/>
          <w:lang w:val="en-US"/>
        </w:rPr>
        <w:footnoteReference w:id="14"/>
      </w:r>
      <w:r>
        <w:rPr>
          <w:rFonts w:ascii="Times New Roman" w:hAnsi="Times New Roman" w:cs="Times New Roman"/>
          <w:sz w:val="28"/>
          <w:szCs w:val="28"/>
          <w:lang w:val="en-US"/>
        </w:rPr>
        <w:t xml:space="preserve"> One of the aims of the working party has been to investigate how, in very concrete terms, the Norwegian Church has given expression to attitudes and practices that have harmed and excluded Jews socially, politically, and in the religious domain.</w:t>
      </w:r>
    </w:p>
    <w:p w14:paraId="6752A26E"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working party has emphasized human rights perspectives in its discussions of theological norms. The commitment to human rights can be justified in an ecclesial context on the basis of all three articles of faith: the dignity of the human being who is created in the image of God; faith in Jesus Christ; and the church’s calling and task in the world. Over the years, a theological consensus has grown on the church’s commitment “to promote and protect human rights in a world in which there are still innumerable victims of violence, injustice, and offenses.”</w:t>
      </w:r>
      <w:r>
        <w:rPr>
          <w:rStyle w:val="Fotnotereferanse"/>
          <w:rFonts w:ascii="Times New Roman" w:hAnsi="Times New Roman" w:cs="Times New Roman"/>
          <w:sz w:val="28"/>
          <w:szCs w:val="28"/>
          <w:lang w:val="en-US"/>
        </w:rPr>
        <w:footnoteReference w:id="15"/>
      </w:r>
    </w:p>
    <w:p w14:paraId="682E3B7D"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At the same time, the history of the Norwegian Church – in particular, with regard to Jews – reminds us that the church itself has not always been a credible ambassador for human rights or human dignity. The construction of “the Jew” as the negative other functioned for centuries as a basis for Christian self-assertion and identity construction. This is why an approach in terms of human rights also entails a self-critical look at one’s own theological practices, as well as work to identify the power structures that are at play when one </w:t>
      </w:r>
      <w:r>
        <w:rPr>
          <w:rFonts w:ascii="Times New Roman" w:hAnsi="Times New Roman" w:cs="Times New Roman"/>
          <w:sz w:val="28"/>
          <w:szCs w:val="28"/>
          <w:lang w:val="en-US"/>
        </w:rPr>
        <w:lastRenderedPageBreak/>
        <w:t>articulates theology. The recognition that the Norwegian Church has been an actor contributing in various ways to exclude specific groups in society obligates the church to a continuous self-criticism and to a reflection on one’s own practices from a perspective of human rights. One goal of the working party, therefore, has been to make a contribution to renewal of the theological language used about Christian–Jewish relations. Our ambition for the report is that it may prompt a wider conversation and a consciousness that goes beyond the church’s official organs.</w:t>
      </w:r>
    </w:p>
    <w:p w14:paraId="50AD08F8" w14:textId="77777777" w:rsidR="00060F5B" w:rsidRDefault="00060F5B" w:rsidP="00060F5B">
      <w:pPr>
        <w:rPr>
          <w:rFonts w:ascii="Times New Roman" w:hAnsi="Times New Roman" w:cs="Times New Roman"/>
          <w:sz w:val="28"/>
          <w:szCs w:val="28"/>
          <w:lang w:val="en-US"/>
        </w:rPr>
      </w:pPr>
    </w:p>
    <w:p w14:paraId="193DF4C7" w14:textId="77777777" w:rsidR="00060F5B" w:rsidRDefault="00060F5B" w:rsidP="00060F5B">
      <w:pPr>
        <w:rPr>
          <w:rFonts w:ascii="Times New Roman" w:hAnsi="Times New Roman" w:cs="Times New Roman"/>
          <w:b/>
          <w:sz w:val="28"/>
          <w:szCs w:val="28"/>
          <w:lang w:val="en-US"/>
        </w:rPr>
      </w:pPr>
      <w:r>
        <w:rPr>
          <w:rFonts w:ascii="Times New Roman" w:hAnsi="Times New Roman" w:cs="Times New Roman"/>
          <w:b/>
          <w:sz w:val="28"/>
          <w:szCs w:val="28"/>
          <w:lang w:val="en-US"/>
        </w:rPr>
        <w:t>The membership of the working party</w:t>
      </w:r>
    </w:p>
    <w:p w14:paraId="78E4323C"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No Jewish representatives were appointed to the working party, which is thus not an interreligious working party, although its task is to report on the self-understanding of the Norwegian church in the encounter with Judaism and with Jews. This choice is understandable for many reasons, even if it also presents some fundamental challenges. Self-understanding does not become what it is, unless we also relate to others and learn from them.</w:t>
      </w:r>
    </w:p>
    <w:p w14:paraId="65680D9F"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During the process, therefore, the working party has emphasized the importance of meeting various Jewish persons and milieus and listening to their experiences. Those we have met include the leaders of the Jewish Community of Oslo, the Jewish Community in Trondheim, and other Jews in Norway, all of whom have given us important insights into Christian–Jewish relations in Norway. We have also listened to, and had conversations with, representatives of the Jewish Community of Oslo about why the dialogue in the bilateral contact group between the Norwegian Church and the Jewish Community is put on ice for the moment. We have heard the expectations of the leaders of the Jewish Community with regard to the Norwegian Church in a society that is open to various worldviews.</w:t>
      </w:r>
    </w:p>
    <w:p w14:paraId="63DF8745"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various conversations have been instructive, stimulating, and diverse. Although the Jewish minority in Norway is small, it is well organized and very vigorous and alive. It is an important voice in Norwegian society and in the Norwegian dialogue about faith and worldviews.</w:t>
      </w:r>
    </w:p>
    <w:p w14:paraId="11553B3C"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It is customary in a dialogue context to distinguish three levels: to learn about, to learn from, and to learn together with. In view of the composition of the working party, the most important thing we have learnt is how it is possible to take a constructive stance in difficult internal discussions. In the encounter </w:t>
      </w:r>
      <w:r>
        <w:rPr>
          <w:rFonts w:ascii="Times New Roman" w:hAnsi="Times New Roman" w:cs="Times New Roman"/>
          <w:sz w:val="28"/>
          <w:szCs w:val="28"/>
          <w:lang w:val="en-US"/>
        </w:rPr>
        <w:lastRenderedPageBreak/>
        <w:t xml:space="preserve">with Norwegian Jews, we have primarily learnt about and learnt from. In the Norwegian Church’s continuing work on these questions, the working party wish to underline that it is important for the Norwegian Church also to learn </w:t>
      </w:r>
      <w:r>
        <w:rPr>
          <w:rFonts w:ascii="Times New Roman" w:hAnsi="Times New Roman" w:cs="Times New Roman"/>
          <w:i/>
          <w:sz w:val="28"/>
          <w:szCs w:val="28"/>
          <w:lang w:val="en-US"/>
        </w:rPr>
        <w:t xml:space="preserve">together with </w:t>
      </w:r>
      <w:r>
        <w:rPr>
          <w:rFonts w:ascii="Times New Roman" w:hAnsi="Times New Roman" w:cs="Times New Roman"/>
          <w:sz w:val="28"/>
          <w:szCs w:val="28"/>
          <w:lang w:val="en-US"/>
        </w:rPr>
        <w:t>Jews, both in Norway and internationally.</w:t>
      </w:r>
    </w:p>
    <w:p w14:paraId="0DCE261F" w14:textId="77777777" w:rsidR="00060F5B" w:rsidRDefault="00060F5B" w:rsidP="00060F5B">
      <w:pPr>
        <w:rPr>
          <w:rFonts w:ascii="Times New Roman" w:hAnsi="Times New Roman" w:cs="Times New Roman"/>
          <w:sz w:val="28"/>
          <w:szCs w:val="28"/>
          <w:lang w:val="en-US"/>
        </w:rPr>
      </w:pPr>
    </w:p>
    <w:p w14:paraId="38992504" w14:textId="77777777" w:rsidR="00060F5B" w:rsidRDefault="00060F5B" w:rsidP="00060F5B">
      <w:pPr>
        <w:rPr>
          <w:rFonts w:ascii="Times New Roman" w:hAnsi="Times New Roman" w:cs="Times New Roman"/>
          <w:b/>
          <w:sz w:val="28"/>
          <w:szCs w:val="28"/>
          <w:lang w:val="en-US"/>
        </w:rPr>
      </w:pPr>
      <w:r>
        <w:rPr>
          <w:rFonts w:ascii="Times New Roman" w:hAnsi="Times New Roman" w:cs="Times New Roman"/>
          <w:b/>
          <w:sz w:val="28"/>
          <w:szCs w:val="28"/>
          <w:lang w:val="en-US"/>
        </w:rPr>
        <w:t>A work that is never finished</w:t>
      </w:r>
    </w:p>
    <w:p w14:paraId="662DD54E"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In this report, we have discussed within the framework of our mandate what we see as the most important questions today for the Norwegian Church in the encounter with Judaism and with Jews. We have sought to illustrate important problems and ongoing debates in scholarly literature, in the church, and in society. Jewish–Christian relations continuously generate new experiences, insights, and empirical data, and the church must continuously reflect on these and take a position on them.</w:t>
      </w:r>
    </w:p>
    <w:p w14:paraId="075CFCC9"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main goal of the working party has been to produce a report that we hope can promote a deeper and a renewed self-understanding of the Norwegian Church and a strengthening of the relations between the Norwegian Church and Jews in Norway. For the future, this will require attentiveness, involvement, setting priorities, prudence, and new studies by both Jews and Christians in Norway. The work on these important questions is far from over.</w:t>
      </w:r>
    </w:p>
    <w:p w14:paraId="155A70A1" w14:textId="77777777" w:rsidR="00060F5B" w:rsidRDefault="00060F5B" w:rsidP="00060F5B">
      <w:pPr>
        <w:rPr>
          <w:rFonts w:ascii="Times New Roman" w:hAnsi="Times New Roman" w:cs="Times New Roman"/>
          <w:sz w:val="28"/>
          <w:szCs w:val="28"/>
          <w:lang w:val="en-US"/>
        </w:rPr>
      </w:pPr>
    </w:p>
    <w:p w14:paraId="499FA083" w14:textId="77777777" w:rsidR="00060F5B" w:rsidRDefault="00060F5B" w:rsidP="00060F5B">
      <w:pPr>
        <w:rPr>
          <w:rFonts w:ascii="Times New Roman" w:hAnsi="Times New Roman" w:cs="Times New Roman"/>
          <w:b/>
          <w:sz w:val="28"/>
          <w:szCs w:val="28"/>
          <w:lang w:val="en-US"/>
        </w:rPr>
      </w:pPr>
      <w:r>
        <w:rPr>
          <w:rFonts w:ascii="Times New Roman" w:hAnsi="Times New Roman" w:cs="Times New Roman"/>
          <w:b/>
          <w:sz w:val="28"/>
          <w:szCs w:val="28"/>
          <w:lang w:val="en-US"/>
        </w:rPr>
        <w:t>The structure of the report</w:t>
      </w:r>
    </w:p>
    <w:p w14:paraId="0BDD9B22" w14:textId="77777777"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The report has the following structure:</w:t>
      </w:r>
    </w:p>
    <w:p w14:paraId="4F951D26" w14:textId="7F020AF0"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We begin the report in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2 with a sketch of anti-Semitism’s long history in Europe, where we demonstrate how the anti-Semitic language was a Christian language for many centuries, before it was secularized in the modern period. The chapter then points to some typical fields where anti-Semitism has been openly expressed after the Holocaust, and concludes with a brief discussion of how anti-Semitism is defined today. This survey establishes some central concepts and furnishes an important framework for understanding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3, where we present what we see as the most important events in the Norwegian Church’s history vis-à-vis Jews from 1814 to 2021.</w:t>
      </w:r>
    </w:p>
    <w:p w14:paraId="268C24AE" w14:textId="4F536D36"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historical part is the foundation of </w:t>
      </w:r>
      <w:r w:rsidR="00014164">
        <w:rPr>
          <w:rFonts w:ascii="Times New Roman" w:hAnsi="Times New Roman" w:cs="Times New Roman"/>
          <w:sz w:val="28"/>
          <w:szCs w:val="28"/>
          <w:lang w:val="en-US"/>
        </w:rPr>
        <w:t>C</w:t>
      </w:r>
      <w:r>
        <w:rPr>
          <w:rFonts w:ascii="Times New Roman" w:hAnsi="Times New Roman" w:cs="Times New Roman"/>
          <w:sz w:val="28"/>
          <w:szCs w:val="28"/>
          <w:lang w:val="en-US"/>
        </w:rPr>
        <w:t>h</w:t>
      </w:r>
      <w:r w:rsidR="006D49D6">
        <w:rPr>
          <w:rFonts w:ascii="Times New Roman" w:hAnsi="Times New Roman" w:cs="Times New Roman"/>
          <w:sz w:val="28"/>
          <w:szCs w:val="28"/>
          <w:lang w:val="en-US"/>
        </w:rPr>
        <w:t>apters</w:t>
      </w:r>
      <w:r>
        <w:rPr>
          <w:rFonts w:ascii="Times New Roman" w:hAnsi="Times New Roman" w:cs="Times New Roman"/>
          <w:sz w:val="28"/>
          <w:szCs w:val="28"/>
          <w:lang w:val="en-US"/>
        </w:rPr>
        <w:t xml:space="preserve"> 4 and 5, where we focus on the Norwegian Church’s work in support of human rights. In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4, we begin </w:t>
      </w:r>
      <w:r>
        <w:rPr>
          <w:rFonts w:ascii="Times New Roman" w:hAnsi="Times New Roman" w:cs="Times New Roman"/>
          <w:sz w:val="28"/>
          <w:szCs w:val="28"/>
          <w:lang w:val="en-US"/>
        </w:rPr>
        <w:lastRenderedPageBreak/>
        <w:t xml:space="preserve">by seeing how this work has developed since the Second World War and what it has signified for the relation to Norwegian Jews. We consider </w:t>
      </w:r>
      <w:r>
        <w:rPr>
          <w:rFonts w:ascii="Times New Roman" w:hAnsi="Times New Roman" w:cs="Times New Roman"/>
          <w:i/>
          <w:sz w:val="28"/>
          <w:szCs w:val="28"/>
          <w:lang w:val="en-US"/>
        </w:rPr>
        <w:t xml:space="preserve">inter alia </w:t>
      </w:r>
      <w:r>
        <w:rPr>
          <w:rFonts w:ascii="Times New Roman" w:hAnsi="Times New Roman" w:cs="Times New Roman"/>
          <w:sz w:val="28"/>
          <w:szCs w:val="28"/>
          <w:lang w:val="en-US"/>
        </w:rPr>
        <w:t xml:space="preserve">how work for human rights, anchored in the dialogue in Norway about faith and worldviews, has played an important role in the Norwegian Church’s endeavors to ensure a place for Jewish tradition and praxis in Norwegian society. We also describe the emergence of the Norwegian Church’s work for human rights in Israel and Palestine, and how this has been communicated in a Norwegian context. We then go on to discuss in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5 some controversial contributions to Norwegian debates about the situation in Israel and Palestine by actors with connections to the Bishops’ Conference or the Council on Ecumenical and International Relations.</w:t>
      </w:r>
    </w:p>
    <w:p w14:paraId="6967F3EF" w14:textId="1269E5ED"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In the following chapters, we discuss various theological problems that the Norwegian Church faces in its encounter with Jews and with Judaism. The aim is to supply intellectual tools that can promote conversation and reflection on theological questions, some of which are complicated. Our starting point in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6 is the concept of “supersessionism.” Here, we discuss how it is possible to think of the relation between Judaism and Christianity as both breach and continuity. The reading and interpretation of the Bible is a fundamental praxis in the Norwegian Church, and in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7 we look more closely at some central biblical texts that have helped to form Christians’ views of “what is Jewish” in ways that have led to caricaturing and othering. In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8, we sum up the work of four scholars who were asked by the working party to investigate how Jews and Judaism are presented (or overlooked) in central practices in the Norwegian Church today: preaching, hymns, religious education material, and liturgies. In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9, we outline various positions in the controversial question of the Christian mission to Jews, before we discuss this question from historical, exegetical, and systematic-theological perspectives. The discussion of the question of mission concludes with a specific treatment of Jews who believe in Jesus, and of how the Norwegian Church can think of these persons and relate to them. In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10, we discuss various understandings of the land that today is Israel and Palestine. We describe how this has been expressed, and is expressed today, in Jewish and Palestine narratives, and then we offer a critical analysis of an apocalyptic Christian Zionism that is focused on the Last Days. The working party concludes this chapter with a reflection on how the church can think in an inclusive and dynamic manner about the so-called “land promises.”</w:t>
      </w:r>
    </w:p>
    <w:p w14:paraId="54061807" w14:textId="521C132A"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In </w:t>
      </w:r>
      <w:r w:rsidR="00014164">
        <w:rPr>
          <w:rFonts w:ascii="Times New Roman" w:hAnsi="Times New Roman" w:cs="Times New Roman"/>
          <w:sz w:val="28"/>
          <w:szCs w:val="28"/>
          <w:lang w:val="en-US"/>
        </w:rPr>
        <w:t>Ch.</w:t>
      </w:r>
      <w:r>
        <w:rPr>
          <w:rFonts w:ascii="Times New Roman" w:hAnsi="Times New Roman" w:cs="Times New Roman"/>
          <w:sz w:val="28"/>
          <w:szCs w:val="28"/>
          <w:lang w:val="en-US"/>
        </w:rPr>
        <w:t xml:space="preserve"> 11, we present some resources from interreligious dialogue, and reflect on how these can help both to build up good relations between Jews and </w:t>
      </w:r>
      <w:r>
        <w:rPr>
          <w:rFonts w:ascii="Times New Roman" w:hAnsi="Times New Roman" w:cs="Times New Roman"/>
          <w:sz w:val="28"/>
          <w:szCs w:val="28"/>
          <w:lang w:val="en-US"/>
        </w:rPr>
        <w:lastRenderedPageBreak/>
        <w:t>Christians in Norway, and to develop the Norwegian Church’s self-understanding and self-criticism in the encounter with Jews and Judaism.</w:t>
      </w:r>
    </w:p>
    <w:p w14:paraId="08D49638" w14:textId="6D411DD3" w:rsidR="00060F5B"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 xml:space="preserve">After all these chapters, which have taken up various themes and questions that need to have light shed on them and to be discussed in a report such as this, we round off with some considerations in </w:t>
      </w:r>
      <w:r w:rsidR="00BA6C28">
        <w:rPr>
          <w:rFonts w:ascii="Times New Roman" w:hAnsi="Times New Roman" w:cs="Times New Roman"/>
          <w:sz w:val="28"/>
          <w:szCs w:val="28"/>
          <w:lang w:val="en-US"/>
        </w:rPr>
        <w:t>Ch.</w:t>
      </w:r>
      <w:r>
        <w:rPr>
          <w:rFonts w:ascii="Times New Roman" w:hAnsi="Times New Roman" w:cs="Times New Roman"/>
          <w:sz w:val="28"/>
          <w:szCs w:val="28"/>
          <w:lang w:val="en-US"/>
        </w:rPr>
        <w:t xml:space="preserve"> 11 and with overall recommendations in </w:t>
      </w:r>
      <w:r w:rsidR="00BA6C28">
        <w:rPr>
          <w:rFonts w:ascii="Times New Roman" w:hAnsi="Times New Roman" w:cs="Times New Roman"/>
          <w:sz w:val="28"/>
          <w:szCs w:val="28"/>
          <w:lang w:val="en-US"/>
        </w:rPr>
        <w:t>Ch.</w:t>
      </w:r>
      <w:r>
        <w:rPr>
          <w:rFonts w:ascii="Times New Roman" w:hAnsi="Times New Roman" w:cs="Times New Roman"/>
          <w:sz w:val="28"/>
          <w:szCs w:val="28"/>
          <w:lang w:val="en-US"/>
        </w:rPr>
        <w:t xml:space="preserve"> 12. Each chapter closes with a summary in which the working party gives a general view of the discoveries and observations that have been made. This forms the basis of the overall recommendations to the Bishops’ Conference and to the Council on Ecumenical and International Relations. An afterword follows.</w:t>
      </w:r>
    </w:p>
    <w:p w14:paraId="5E93955E" w14:textId="1B1EFA3E" w:rsidR="00060F5B" w:rsidRPr="00D50C44" w:rsidRDefault="00060F5B" w:rsidP="00060F5B">
      <w:pPr>
        <w:rPr>
          <w:rFonts w:ascii="Times New Roman" w:hAnsi="Times New Roman" w:cs="Times New Roman"/>
          <w:sz w:val="28"/>
          <w:szCs w:val="28"/>
          <w:lang w:val="en-US"/>
        </w:rPr>
      </w:pPr>
      <w:r>
        <w:rPr>
          <w:rFonts w:ascii="Times New Roman" w:hAnsi="Times New Roman" w:cs="Times New Roman"/>
          <w:sz w:val="28"/>
          <w:szCs w:val="28"/>
          <w:lang w:val="en-US"/>
        </w:rPr>
        <w:tab/>
        <w:t>The reader will find at the end of the report an overview of the working party’s meetings and of the persons whom the working party has met; the mandate of the working party; a presentation of its members; and a bibliography.</w:t>
      </w:r>
    </w:p>
    <w:p w14:paraId="5975DC4D" w14:textId="77777777" w:rsidR="00060F5B" w:rsidRDefault="00060F5B" w:rsidP="00060F5B">
      <w:pPr>
        <w:rPr>
          <w:lang w:val="en-US"/>
        </w:rPr>
      </w:pPr>
      <w:r>
        <w:rPr>
          <w:lang w:val="en-US"/>
        </w:rPr>
        <w:br w:type="page"/>
      </w:r>
    </w:p>
    <w:p w14:paraId="05EEDC3F" w14:textId="0EF49E9E" w:rsidR="001E51D7" w:rsidRPr="00D40EEF" w:rsidRDefault="00032824" w:rsidP="00D40EEF">
      <w:pPr>
        <w:rPr>
          <w:rFonts w:ascii="Times New Roman" w:hAnsi="Times New Roman" w:cs="Times New Roman"/>
          <w:b/>
          <w:bCs/>
          <w:sz w:val="28"/>
          <w:szCs w:val="28"/>
          <w:lang w:val="en-US"/>
        </w:rPr>
      </w:pPr>
      <w:r w:rsidRPr="00D40EEF">
        <w:rPr>
          <w:rFonts w:ascii="Times New Roman" w:hAnsi="Times New Roman" w:cs="Times New Roman"/>
          <w:b/>
          <w:bCs/>
          <w:sz w:val="28"/>
          <w:szCs w:val="28"/>
          <w:lang w:val="en-US"/>
        </w:rPr>
        <w:lastRenderedPageBreak/>
        <w:t>[</w:t>
      </w:r>
      <w:r w:rsidR="00E77DD1" w:rsidRPr="00D40EEF">
        <w:rPr>
          <w:rFonts w:ascii="Times New Roman" w:hAnsi="Times New Roman" w:cs="Times New Roman"/>
          <w:b/>
          <w:bCs/>
          <w:sz w:val="28"/>
          <w:szCs w:val="28"/>
          <w:lang w:val="en-US"/>
        </w:rPr>
        <w:t xml:space="preserve">Report: </w:t>
      </w:r>
      <w:r w:rsidRPr="00D40EEF">
        <w:rPr>
          <w:rFonts w:ascii="Times New Roman" w:hAnsi="Times New Roman" w:cs="Times New Roman"/>
          <w:b/>
          <w:bCs/>
          <w:sz w:val="28"/>
          <w:szCs w:val="28"/>
          <w:lang w:val="en-US"/>
        </w:rPr>
        <w:t>Chapter Summaries]</w:t>
      </w:r>
    </w:p>
    <w:p w14:paraId="378403B3" w14:textId="77777777" w:rsidR="00917D3E" w:rsidRPr="000B3C68" w:rsidRDefault="00917D3E">
      <w:pPr>
        <w:rPr>
          <w:lang w:val="en-US"/>
        </w:rPr>
      </w:pPr>
    </w:p>
    <w:p w14:paraId="5E8EC750" w14:textId="14F490D4" w:rsidR="00917D3E" w:rsidRPr="000B3C68" w:rsidRDefault="00917D3E">
      <w:pPr>
        <w:rPr>
          <w:rFonts w:ascii="Times New Roman" w:hAnsi="Times New Roman" w:cs="Times New Roman"/>
          <w:b/>
          <w:sz w:val="28"/>
          <w:szCs w:val="28"/>
          <w:lang w:val="en-US"/>
        </w:rPr>
      </w:pPr>
      <w:r w:rsidRPr="000B3C68">
        <w:rPr>
          <w:rFonts w:ascii="Times New Roman" w:hAnsi="Times New Roman" w:cs="Times New Roman"/>
          <w:b/>
          <w:sz w:val="28"/>
          <w:szCs w:val="28"/>
          <w:lang w:val="en-US"/>
        </w:rPr>
        <w:t>Ch. 2</w:t>
      </w:r>
      <w:r w:rsidR="00477519">
        <w:rPr>
          <w:rFonts w:ascii="Times New Roman" w:hAnsi="Times New Roman" w:cs="Times New Roman"/>
          <w:b/>
          <w:sz w:val="28"/>
          <w:szCs w:val="28"/>
          <w:lang w:val="en-US"/>
        </w:rPr>
        <w:t xml:space="preserve">: </w:t>
      </w:r>
      <w:r w:rsidR="001B0746">
        <w:rPr>
          <w:rFonts w:ascii="Times New Roman" w:hAnsi="Times New Roman" w:cs="Times New Roman"/>
          <w:b/>
          <w:sz w:val="28"/>
          <w:szCs w:val="28"/>
          <w:lang w:val="en-US"/>
        </w:rPr>
        <w:t xml:space="preserve">Antisemitism – A historical </w:t>
      </w:r>
      <w:r w:rsidR="009A5688">
        <w:rPr>
          <w:rFonts w:ascii="Times New Roman" w:hAnsi="Times New Roman" w:cs="Times New Roman"/>
          <w:b/>
          <w:sz w:val="28"/>
          <w:szCs w:val="28"/>
          <w:lang w:val="en-US"/>
        </w:rPr>
        <w:t xml:space="preserve">sketch leading up to present day attempts </w:t>
      </w:r>
      <w:r w:rsidR="00865CD0">
        <w:rPr>
          <w:rFonts w:ascii="Times New Roman" w:hAnsi="Times New Roman" w:cs="Times New Roman"/>
          <w:b/>
          <w:sz w:val="28"/>
          <w:szCs w:val="28"/>
          <w:lang w:val="en-US"/>
        </w:rPr>
        <w:t>of definitions.</w:t>
      </w:r>
    </w:p>
    <w:p w14:paraId="26812760" w14:textId="77777777" w:rsidR="00917D3E" w:rsidRPr="00917D3E" w:rsidRDefault="00917D3E">
      <w:pPr>
        <w:rPr>
          <w:rFonts w:ascii="Times New Roman" w:hAnsi="Times New Roman" w:cs="Times New Roman"/>
          <w:b/>
          <w:sz w:val="28"/>
          <w:szCs w:val="28"/>
          <w:lang w:val="en-US"/>
        </w:rPr>
      </w:pPr>
      <w:r w:rsidRPr="00917D3E">
        <w:rPr>
          <w:rFonts w:ascii="Times New Roman" w:hAnsi="Times New Roman" w:cs="Times New Roman"/>
          <w:b/>
          <w:sz w:val="28"/>
          <w:szCs w:val="28"/>
          <w:lang w:val="en-US"/>
        </w:rPr>
        <w:t xml:space="preserve">Summary: </w:t>
      </w:r>
      <w:r w:rsidR="004D7EB4" w:rsidRPr="00917D3E">
        <w:rPr>
          <w:rFonts w:ascii="Times New Roman" w:hAnsi="Times New Roman" w:cs="Times New Roman"/>
          <w:b/>
          <w:sz w:val="28"/>
          <w:szCs w:val="28"/>
          <w:lang w:val="en-US"/>
        </w:rPr>
        <w:t>Knowledge</w:t>
      </w:r>
      <w:r w:rsidRPr="00917D3E">
        <w:rPr>
          <w:rFonts w:ascii="Times New Roman" w:hAnsi="Times New Roman" w:cs="Times New Roman"/>
          <w:b/>
          <w:sz w:val="28"/>
          <w:szCs w:val="28"/>
          <w:lang w:val="en-US"/>
        </w:rPr>
        <w:t xml:space="preserve"> of </w:t>
      </w:r>
      <w:r>
        <w:rPr>
          <w:rFonts w:ascii="Times New Roman" w:hAnsi="Times New Roman" w:cs="Times New Roman"/>
          <w:b/>
          <w:sz w:val="28"/>
          <w:szCs w:val="28"/>
          <w:lang w:val="en-US"/>
        </w:rPr>
        <w:t xml:space="preserve">the </w:t>
      </w:r>
      <w:r w:rsidRPr="00917D3E">
        <w:rPr>
          <w:rFonts w:ascii="Times New Roman" w:hAnsi="Times New Roman" w:cs="Times New Roman"/>
          <w:b/>
          <w:sz w:val="28"/>
          <w:szCs w:val="28"/>
          <w:lang w:val="en-US"/>
        </w:rPr>
        <w:t>anti-Semitic language is necessary, in order to recognize this phenomenon</w:t>
      </w:r>
    </w:p>
    <w:p w14:paraId="43D04326" w14:textId="77777777" w:rsidR="00917D3E" w:rsidRDefault="00917D3E">
      <w:pPr>
        <w:rPr>
          <w:rFonts w:ascii="Times New Roman" w:hAnsi="Times New Roman" w:cs="Times New Roman"/>
          <w:sz w:val="28"/>
          <w:szCs w:val="28"/>
          <w:lang w:val="en-US"/>
        </w:rPr>
      </w:pPr>
      <w:r w:rsidRPr="00917D3E">
        <w:rPr>
          <w:rFonts w:ascii="Times New Roman" w:hAnsi="Times New Roman" w:cs="Times New Roman"/>
          <w:sz w:val="28"/>
          <w:szCs w:val="28"/>
          <w:lang w:val="en-US"/>
        </w:rPr>
        <w:t xml:space="preserve">The church </w:t>
      </w:r>
      <w:r w:rsidR="004D7EB4">
        <w:rPr>
          <w:rFonts w:ascii="Times New Roman" w:hAnsi="Times New Roman" w:cs="Times New Roman"/>
          <w:sz w:val="28"/>
          <w:szCs w:val="28"/>
          <w:lang w:val="en-US"/>
        </w:rPr>
        <w:t>h</w:t>
      </w:r>
      <w:r w:rsidRPr="00917D3E">
        <w:rPr>
          <w:rFonts w:ascii="Times New Roman" w:hAnsi="Times New Roman" w:cs="Times New Roman"/>
          <w:sz w:val="28"/>
          <w:szCs w:val="28"/>
          <w:lang w:val="en-US"/>
        </w:rPr>
        <w:t xml:space="preserve">as a long and dark history in the encounter with Jews and with Judaism. </w:t>
      </w:r>
      <w:r>
        <w:rPr>
          <w:rFonts w:ascii="Times New Roman" w:hAnsi="Times New Roman" w:cs="Times New Roman"/>
          <w:sz w:val="28"/>
          <w:szCs w:val="28"/>
          <w:lang w:val="en-US"/>
        </w:rPr>
        <w:t>For many centuries, down to the Holocaust, anti-Semitism was a part of the central forms of expression that create the identity of Christianity. This has meant that othering, prejudices, and hate toward Jews have been allowed to form the church’s theology and praxis; it has also contributed to the spread and the legitimation of the European hatred of Jews. This means that the church bears a grave responsibility today to help prevent, identify, and combat anti-Semitic attitudes and actions both in society and in the church’s own practices.</w:t>
      </w:r>
    </w:p>
    <w:p w14:paraId="27ACE844" w14:textId="77777777" w:rsidR="00917D3E" w:rsidRDefault="00917D3E">
      <w:pPr>
        <w:rPr>
          <w:rFonts w:ascii="Times New Roman" w:hAnsi="Times New Roman" w:cs="Times New Roman"/>
          <w:sz w:val="28"/>
          <w:szCs w:val="28"/>
          <w:lang w:val="en-US"/>
        </w:rPr>
      </w:pPr>
      <w:r>
        <w:rPr>
          <w:rFonts w:ascii="Times New Roman" w:hAnsi="Times New Roman" w:cs="Times New Roman"/>
          <w:sz w:val="28"/>
          <w:szCs w:val="28"/>
          <w:lang w:val="en-US"/>
        </w:rPr>
        <w:tab/>
        <w:t xml:space="preserve">In order to combat anti-Semitism in our days, one must be able to identify it precisely and to know what it is. This is why the endeavor to define anti-Semitism is a part of the struggle against the phenomenon. However, all definitions have their limitations. On the one hand, linguistic attempts to define and pin down understandings of anti-Semitism will always to some extent be incomplete. Definitions become problematic when they contribute to excessively static understandings of phenomena; the context will always be very significant for the analysis. The dispute about definitions </w:t>
      </w:r>
      <w:r w:rsidR="00F673E3">
        <w:rPr>
          <w:rFonts w:ascii="Times New Roman" w:hAnsi="Times New Roman" w:cs="Times New Roman"/>
          <w:sz w:val="28"/>
          <w:szCs w:val="28"/>
          <w:lang w:val="en-US"/>
        </w:rPr>
        <w:t>c</w:t>
      </w:r>
      <w:r>
        <w:rPr>
          <w:rFonts w:ascii="Times New Roman" w:hAnsi="Times New Roman" w:cs="Times New Roman"/>
          <w:sz w:val="28"/>
          <w:szCs w:val="28"/>
          <w:lang w:val="en-US"/>
        </w:rPr>
        <w:t xml:space="preserve">an also lead to </w:t>
      </w:r>
      <w:r w:rsidR="00E77DD1">
        <w:rPr>
          <w:rFonts w:ascii="Times New Roman" w:hAnsi="Times New Roman" w:cs="Times New Roman"/>
          <w:sz w:val="28"/>
          <w:szCs w:val="28"/>
          <w:lang w:val="en-US"/>
        </w:rPr>
        <w:t xml:space="preserve">an </w:t>
      </w:r>
      <w:r>
        <w:rPr>
          <w:rFonts w:ascii="Times New Roman" w:hAnsi="Times New Roman" w:cs="Times New Roman"/>
          <w:sz w:val="28"/>
          <w:szCs w:val="28"/>
          <w:lang w:val="en-US"/>
        </w:rPr>
        <w:t>ideologized trench warfare</w:t>
      </w:r>
      <w:r w:rsidR="00F673E3">
        <w:rPr>
          <w:rFonts w:ascii="Times New Roman" w:hAnsi="Times New Roman" w:cs="Times New Roman"/>
          <w:sz w:val="28"/>
          <w:szCs w:val="28"/>
          <w:lang w:val="en-US"/>
        </w:rPr>
        <w:t xml:space="preserve">, thereby diverting attention from the matter itself. On the other hand, definitions are important as intellectual tools, </w:t>
      </w:r>
      <w:r w:rsidR="00F673E3">
        <w:rPr>
          <w:rFonts w:ascii="Times New Roman" w:hAnsi="Times New Roman" w:cs="Times New Roman"/>
          <w:i/>
          <w:sz w:val="28"/>
          <w:szCs w:val="28"/>
          <w:lang w:val="en-US"/>
        </w:rPr>
        <w:t xml:space="preserve">inter alia </w:t>
      </w:r>
      <w:r w:rsidR="00F673E3">
        <w:rPr>
          <w:rFonts w:ascii="Times New Roman" w:hAnsi="Times New Roman" w:cs="Times New Roman"/>
          <w:sz w:val="28"/>
          <w:szCs w:val="28"/>
          <w:lang w:val="en-US"/>
        </w:rPr>
        <w:t>in order to have an orientation to action in preventative work. It is therefore important to have a continuous expert conversation and discussion of what anti-Semitism is, in order to sharpen awareness of the phenomenon. History has shown that anti-Semitism continually takes on new forms.</w:t>
      </w:r>
    </w:p>
    <w:p w14:paraId="2F573BEA" w14:textId="77777777" w:rsidR="000B3C68" w:rsidRDefault="000B3C68">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goal and the function of the definitions of anti-Semitism ought to be to make a contribution to, and not to stand in the way of, an increased sensitivity and vigilance with regard both to old and to new variants of prejudices, othering, and hate vis-à-vis what is Jewish – or what is regarded as being Jewish. It is impossible to overlook the fact that anti-Zionism and the criticism of the Israeli occupation are central </w:t>
      </w:r>
      <w:r>
        <w:rPr>
          <w:rFonts w:ascii="Times New Roman" w:hAnsi="Times New Roman" w:cs="Times New Roman"/>
          <w:i/>
          <w:sz w:val="28"/>
          <w:szCs w:val="28"/>
          <w:lang w:val="en-US"/>
        </w:rPr>
        <w:t xml:space="preserve">discursive fields and arenas </w:t>
      </w:r>
      <w:r>
        <w:rPr>
          <w:rFonts w:ascii="Times New Roman" w:hAnsi="Times New Roman" w:cs="Times New Roman"/>
          <w:sz w:val="28"/>
          <w:szCs w:val="28"/>
          <w:lang w:val="en-US"/>
        </w:rPr>
        <w:t xml:space="preserve">in which anti-Semitism finds expression today. At the same time, one must avoid gagging discussions of </w:t>
      </w:r>
      <w:r>
        <w:rPr>
          <w:rFonts w:ascii="Times New Roman" w:hAnsi="Times New Roman" w:cs="Times New Roman"/>
          <w:sz w:val="28"/>
          <w:szCs w:val="28"/>
          <w:lang w:val="en-US"/>
        </w:rPr>
        <w:lastRenderedPageBreak/>
        <w:t xml:space="preserve">human rights and a legitimate criticism of the politics of a state. If criticism of Israel is understood exclusively in the light of the history of anti-Semitism, there is a risk that legitimate criticism may be </w:t>
      </w:r>
      <w:r w:rsidR="00FD61AE">
        <w:rPr>
          <w:rFonts w:ascii="Times New Roman" w:hAnsi="Times New Roman" w:cs="Times New Roman"/>
          <w:sz w:val="28"/>
          <w:szCs w:val="28"/>
          <w:lang w:val="en-US"/>
        </w:rPr>
        <w:t>branded as a scandal. But if one fails to take this into account, there is the opposite risk, namely, that anti-Semitism may be legitimated. It is only an analysis of the individual instance that can determine to what extent aggressive language about Israel is also anti-Semitic. The decisive point is whether the use of such language activates anti-Jewish stereotypes. Anti-Semitism must therefore be understood within a larger racist framework, and we must fight against it on universal and antiracist presuppositions.</w:t>
      </w:r>
    </w:p>
    <w:p w14:paraId="40A2573A" w14:textId="77777777" w:rsidR="004D7EB4" w:rsidRDefault="004D7EB4">
      <w:pPr>
        <w:rPr>
          <w:rFonts w:ascii="Times New Roman" w:hAnsi="Times New Roman" w:cs="Times New Roman"/>
          <w:sz w:val="28"/>
          <w:szCs w:val="28"/>
          <w:lang w:val="en-US"/>
        </w:rPr>
      </w:pPr>
      <w:r>
        <w:rPr>
          <w:rFonts w:ascii="Times New Roman" w:hAnsi="Times New Roman" w:cs="Times New Roman"/>
          <w:sz w:val="28"/>
          <w:szCs w:val="28"/>
          <w:lang w:val="en-US"/>
        </w:rPr>
        <w:tab/>
        <w:t>The historical presentation in this chapter demonstrates that anti-Semitism has a tendency to take new forms and expressions in changing cultural, political, and social contexts. Rather than establishing categorical boundaries between what is and what is not anti-Semitic, it is important to contribute to a critical and vigilant conversation about how anti-Semitism is expressed today, and how one can recognize and combat the phenomenon. In order to do this, the church needs to know how anti-Semitism has been manifested historically. In short, it needs knowledge of the anti-Semitic language in order to recognize the phenomenon; and for many centuries, this was a Christian language.</w:t>
      </w:r>
    </w:p>
    <w:p w14:paraId="2EF91008" w14:textId="77777777" w:rsidR="004D7EB4" w:rsidRDefault="004D7EB4">
      <w:pPr>
        <w:rPr>
          <w:rFonts w:ascii="Times New Roman" w:hAnsi="Times New Roman" w:cs="Times New Roman"/>
          <w:sz w:val="28"/>
          <w:szCs w:val="28"/>
          <w:lang w:val="en-US"/>
        </w:rPr>
      </w:pPr>
    </w:p>
    <w:p w14:paraId="23E8D315" w14:textId="77777777" w:rsidR="004D7EB4" w:rsidRDefault="004D7EB4">
      <w:pPr>
        <w:rPr>
          <w:rFonts w:ascii="Times New Roman" w:hAnsi="Times New Roman" w:cs="Times New Roman"/>
          <w:sz w:val="28"/>
          <w:szCs w:val="28"/>
          <w:lang w:val="en-US"/>
        </w:rPr>
      </w:pPr>
    </w:p>
    <w:p w14:paraId="35F68DBE" w14:textId="77777777" w:rsidR="004D7EB4" w:rsidRDefault="004D7EB4">
      <w:pPr>
        <w:rPr>
          <w:rFonts w:ascii="Times New Roman" w:hAnsi="Times New Roman" w:cs="Times New Roman"/>
          <w:sz w:val="28"/>
          <w:szCs w:val="28"/>
          <w:lang w:val="en-US"/>
        </w:rPr>
      </w:pPr>
    </w:p>
    <w:p w14:paraId="4EA885F1" w14:textId="77777777" w:rsidR="004D7EB4" w:rsidRDefault="004D7EB4">
      <w:pPr>
        <w:rPr>
          <w:rFonts w:ascii="Times New Roman" w:hAnsi="Times New Roman" w:cs="Times New Roman"/>
          <w:sz w:val="28"/>
          <w:szCs w:val="28"/>
          <w:lang w:val="en-US"/>
        </w:rPr>
      </w:pPr>
    </w:p>
    <w:p w14:paraId="3227592D" w14:textId="77777777" w:rsidR="004D7EB4" w:rsidRDefault="004D7EB4">
      <w:pPr>
        <w:rPr>
          <w:rFonts w:ascii="Times New Roman" w:hAnsi="Times New Roman" w:cs="Times New Roman"/>
          <w:sz w:val="28"/>
          <w:szCs w:val="28"/>
          <w:lang w:val="en-US"/>
        </w:rPr>
      </w:pPr>
    </w:p>
    <w:p w14:paraId="2A94D908" w14:textId="77777777" w:rsidR="004D7EB4" w:rsidRDefault="004D7EB4">
      <w:pPr>
        <w:rPr>
          <w:rFonts w:ascii="Times New Roman" w:hAnsi="Times New Roman" w:cs="Times New Roman"/>
          <w:sz w:val="28"/>
          <w:szCs w:val="28"/>
          <w:lang w:val="en-US"/>
        </w:rPr>
      </w:pPr>
    </w:p>
    <w:p w14:paraId="2B56DEE6" w14:textId="77777777" w:rsidR="004D7EB4" w:rsidRDefault="004D7EB4">
      <w:pPr>
        <w:rPr>
          <w:rFonts w:ascii="Times New Roman" w:hAnsi="Times New Roman" w:cs="Times New Roman"/>
          <w:sz w:val="28"/>
          <w:szCs w:val="28"/>
          <w:lang w:val="en-US"/>
        </w:rPr>
      </w:pPr>
    </w:p>
    <w:p w14:paraId="3EB1F2F9" w14:textId="77777777" w:rsidR="004D7EB4" w:rsidRDefault="004D7EB4">
      <w:pPr>
        <w:rPr>
          <w:rFonts w:ascii="Times New Roman" w:hAnsi="Times New Roman" w:cs="Times New Roman"/>
          <w:sz w:val="28"/>
          <w:szCs w:val="28"/>
          <w:lang w:val="en-US"/>
        </w:rPr>
      </w:pPr>
    </w:p>
    <w:p w14:paraId="4BC316FE" w14:textId="77777777" w:rsidR="004D7EB4" w:rsidRDefault="004D7EB4">
      <w:pPr>
        <w:rPr>
          <w:rFonts w:ascii="Times New Roman" w:hAnsi="Times New Roman" w:cs="Times New Roman"/>
          <w:sz w:val="28"/>
          <w:szCs w:val="28"/>
          <w:lang w:val="en-US"/>
        </w:rPr>
      </w:pPr>
    </w:p>
    <w:p w14:paraId="1655F4A1" w14:textId="77777777" w:rsidR="004D7EB4" w:rsidRDefault="004D7EB4">
      <w:pPr>
        <w:rPr>
          <w:rFonts w:ascii="Times New Roman" w:hAnsi="Times New Roman" w:cs="Times New Roman"/>
          <w:sz w:val="28"/>
          <w:szCs w:val="28"/>
          <w:lang w:val="en-US"/>
        </w:rPr>
      </w:pPr>
    </w:p>
    <w:p w14:paraId="7A967C9B" w14:textId="77777777" w:rsidR="004D7EB4" w:rsidRDefault="004D7EB4">
      <w:pPr>
        <w:rPr>
          <w:rFonts w:ascii="Times New Roman" w:hAnsi="Times New Roman" w:cs="Times New Roman"/>
          <w:sz w:val="28"/>
          <w:szCs w:val="28"/>
          <w:lang w:val="en-US"/>
        </w:rPr>
      </w:pPr>
    </w:p>
    <w:p w14:paraId="7A374862" w14:textId="77777777" w:rsidR="004D7EB4" w:rsidRDefault="004D7EB4">
      <w:pPr>
        <w:rPr>
          <w:rFonts w:ascii="Times New Roman" w:hAnsi="Times New Roman" w:cs="Times New Roman"/>
          <w:sz w:val="28"/>
          <w:szCs w:val="28"/>
          <w:lang w:val="en-US"/>
        </w:rPr>
      </w:pPr>
    </w:p>
    <w:p w14:paraId="35E0BE08" w14:textId="77777777" w:rsidR="00E77DD1" w:rsidRDefault="00E77DD1">
      <w:pPr>
        <w:rPr>
          <w:rFonts w:ascii="Times New Roman" w:hAnsi="Times New Roman" w:cs="Times New Roman"/>
          <w:b/>
          <w:sz w:val="28"/>
          <w:szCs w:val="28"/>
          <w:lang w:val="en-US"/>
        </w:rPr>
      </w:pPr>
    </w:p>
    <w:p w14:paraId="09E6F813" w14:textId="1465F28E" w:rsidR="004D7EB4" w:rsidRDefault="004D7EB4">
      <w:pPr>
        <w:rPr>
          <w:rFonts w:ascii="Times New Roman" w:hAnsi="Times New Roman" w:cs="Times New Roman"/>
          <w:b/>
          <w:sz w:val="28"/>
          <w:szCs w:val="28"/>
          <w:lang w:val="en-US"/>
        </w:rPr>
      </w:pPr>
      <w:r>
        <w:rPr>
          <w:rFonts w:ascii="Times New Roman" w:hAnsi="Times New Roman" w:cs="Times New Roman"/>
          <w:b/>
          <w:sz w:val="28"/>
          <w:szCs w:val="28"/>
          <w:lang w:val="en-US"/>
        </w:rPr>
        <w:t>Ch. 3</w:t>
      </w:r>
      <w:r w:rsidR="00865CD0">
        <w:rPr>
          <w:rFonts w:ascii="Times New Roman" w:hAnsi="Times New Roman" w:cs="Times New Roman"/>
          <w:b/>
          <w:sz w:val="28"/>
          <w:szCs w:val="28"/>
          <w:lang w:val="en-US"/>
        </w:rPr>
        <w:t xml:space="preserve">: </w:t>
      </w:r>
      <w:r w:rsidR="00280CF6">
        <w:rPr>
          <w:rFonts w:ascii="Times New Roman" w:hAnsi="Times New Roman" w:cs="Times New Roman"/>
          <w:b/>
          <w:sz w:val="28"/>
          <w:szCs w:val="28"/>
          <w:lang w:val="en-US"/>
        </w:rPr>
        <w:t>The Church of Norway and Jews: 1814 - 2021</w:t>
      </w:r>
    </w:p>
    <w:p w14:paraId="7CC7A918" w14:textId="77777777" w:rsidR="004D7EB4" w:rsidRDefault="004D7EB4">
      <w:pPr>
        <w:rPr>
          <w:rFonts w:ascii="Times New Roman" w:hAnsi="Times New Roman" w:cs="Times New Roman"/>
          <w:b/>
          <w:sz w:val="28"/>
          <w:szCs w:val="28"/>
          <w:lang w:val="en-US"/>
        </w:rPr>
      </w:pPr>
      <w:r>
        <w:rPr>
          <w:rFonts w:ascii="Times New Roman" w:hAnsi="Times New Roman" w:cs="Times New Roman"/>
          <w:b/>
          <w:sz w:val="28"/>
          <w:szCs w:val="28"/>
          <w:lang w:val="en-US"/>
        </w:rPr>
        <w:t>Summary: An insufficient confrontation</w:t>
      </w:r>
    </w:p>
    <w:p w14:paraId="12AF06C4" w14:textId="77777777" w:rsidR="004D7EB4" w:rsidRDefault="009319EB">
      <w:pPr>
        <w:rPr>
          <w:rFonts w:ascii="Times New Roman" w:hAnsi="Times New Roman" w:cs="Times New Roman"/>
          <w:sz w:val="28"/>
          <w:szCs w:val="28"/>
          <w:lang w:val="en-US"/>
        </w:rPr>
      </w:pPr>
      <w:r>
        <w:rPr>
          <w:rFonts w:ascii="Times New Roman" w:hAnsi="Times New Roman" w:cs="Times New Roman"/>
          <w:sz w:val="28"/>
          <w:szCs w:val="28"/>
          <w:lang w:val="en-US"/>
        </w:rPr>
        <w:t xml:space="preserve">The Norwegian Church’s attitudes to Jews and to Judaism have largely been interwoven with the attitudes that </w:t>
      </w:r>
      <w:r w:rsidR="00E77DD1">
        <w:rPr>
          <w:rFonts w:ascii="Times New Roman" w:hAnsi="Times New Roman" w:cs="Times New Roman"/>
          <w:sz w:val="28"/>
          <w:szCs w:val="28"/>
          <w:lang w:val="en-US"/>
        </w:rPr>
        <w:t>were</w:t>
      </w:r>
      <w:r>
        <w:rPr>
          <w:rFonts w:ascii="Times New Roman" w:hAnsi="Times New Roman" w:cs="Times New Roman"/>
          <w:sz w:val="28"/>
          <w:szCs w:val="28"/>
          <w:lang w:val="en-US"/>
        </w:rPr>
        <w:t xml:space="preserve"> dominant in the course of history in social life, in culture, and in politics. At several periods, key theologians and church leaders have actively contributed to anti-Jewish prejudices and to anti-Semitism. Sometimes, individual church leaders have stood up for Jews’ human dignity. At other times, ecclesial actors have displayed passivity and indifference in the face of derogatory language, discrimination, and even persecution of Jews. </w:t>
      </w:r>
      <w:r w:rsidR="0039668C">
        <w:rPr>
          <w:rFonts w:ascii="Times New Roman" w:hAnsi="Times New Roman" w:cs="Times New Roman"/>
          <w:sz w:val="28"/>
          <w:szCs w:val="28"/>
          <w:lang w:val="en-US"/>
        </w:rPr>
        <w:t>An increasing recognition of the church’s historical errors has been registered since the 1980s/1990s, including among ecclesial actors.</w:t>
      </w:r>
    </w:p>
    <w:p w14:paraId="5FA34938" w14:textId="77777777" w:rsidR="0039668C" w:rsidRDefault="0039668C">
      <w:pPr>
        <w:rPr>
          <w:rFonts w:ascii="Times New Roman" w:hAnsi="Times New Roman" w:cs="Times New Roman"/>
          <w:sz w:val="28"/>
          <w:szCs w:val="28"/>
          <w:lang w:val="en-US"/>
        </w:rPr>
      </w:pPr>
      <w:r>
        <w:rPr>
          <w:rFonts w:ascii="Times New Roman" w:hAnsi="Times New Roman" w:cs="Times New Roman"/>
          <w:sz w:val="28"/>
          <w:szCs w:val="28"/>
          <w:lang w:val="en-US"/>
        </w:rPr>
        <w:tab/>
        <w:t>The dialogue work between the Norwegian Church and the Jewish Community of Oslo has been consolidated and put on a more formal footing since 1996, both via the bilateral contact group and through the Council for Religious and Life Stance Communities</w:t>
      </w:r>
      <w:r w:rsidR="00E77DD1">
        <w:rPr>
          <w:rFonts w:ascii="Times New Roman" w:hAnsi="Times New Roman" w:cs="Times New Roman"/>
          <w:sz w:val="28"/>
          <w:szCs w:val="28"/>
          <w:lang w:val="en-US"/>
        </w:rPr>
        <w:t>,</w:t>
      </w:r>
      <w:r>
        <w:rPr>
          <w:rFonts w:ascii="Times New Roman" w:hAnsi="Times New Roman" w:cs="Times New Roman"/>
          <w:sz w:val="28"/>
          <w:szCs w:val="28"/>
          <w:lang w:val="en-US"/>
        </w:rPr>
        <w:t xml:space="preserve"> first in Oslo, and gradually also in Trondheim. In parallel to this development, the church has also intensified the contact with Palestinian Christians and has taken a clearer stance against the Israeli occupation. The bilateral contact group between the Jewish Community of Oslo and the Council on Ecumenical and International Relations has held no meetings since 2016, and the Jewish Community in Oslo declared in 2021 that the dialogue in this group “is frozen.”</w:t>
      </w:r>
    </w:p>
    <w:p w14:paraId="163CD624" w14:textId="77777777" w:rsidR="0039668C" w:rsidRDefault="0039668C">
      <w:pPr>
        <w:rPr>
          <w:rFonts w:ascii="Times New Roman" w:hAnsi="Times New Roman" w:cs="Times New Roman"/>
          <w:sz w:val="28"/>
          <w:szCs w:val="28"/>
          <w:lang w:val="en-US"/>
        </w:rPr>
      </w:pPr>
      <w:r>
        <w:rPr>
          <w:rFonts w:ascii="Times New Roman" w:hAnsi="Times New Roman" w:cs="Times New Roman"/>
          <w:sz w:val="28"/>
          <w:szCs w:val="28"/>
          <w:lang w:val="en-US"/>
        </w:rPr>
        <w:tab/>
      </w:r>
      <w:r w:rsidR="005C1CAF">
        <w:rPr>
          <w:rFonts w:ascii="Times New Roman" w:hAnsi="Times New Roman" w:cs="Times New Roman"/>
          <w:sz w:val="28"/>
          <w:szCs w:val="28"/>
          <w:lang w:val="en-US"/>
        </w:rPr>
        <w:t>The working party has seen how deeply embedded anti-Jewish attitudes have been in broad sectors of the Norwegian Church – including in the interwar period – while the persecution of Jews was increasing in Europe. The working party finds it striking that the Bishops’ Conference did nothing in connection with the escalating anti-Semitism in the 1930s</w:t>
      </w:r>
      <w:r w:rsidR="00C148E4">
        <w:rPr>
          <w:rFonts w:ascii="Times New Roman" w:hAnsi="Times New Roman" w:cs="Times New Roman"/>
          <w:sz w:val="28"/>
          <w:szCs w:val="28"/>
          <w:lang w:val="en-US"/>
        </w:rPr>
        <w:t xml:space="preserve"> – neither the anti-Semitism that w</w:t>
      </w:r>
      <w:r w:rsidR="005C1CAF">
        <w:rPr>
          <w:rFonts w:ascii="Times New Roman" w:hAnsi="Times New Roman" w:cs="Times New Roman"/>
          <w:sz w:val="28"/>
          <w:szCs w:val="28"/>
          <w:lang w:val="en-US"/>
        </w:rPr>
        <w:t>as mediated from Germany</w:t>
      </w:r>
      <w:r w:rsidR="00C148E4">
        <w:rPr>
          <w:rFonts w:ascii="Times New Roman" w:hAnsi="Times New Roman" w:cs="Times New Roman"/>
          <w:sz w:val="28"/>
          <w:szCs w:val="28"/>
          <w:lang w:val="en-US"/>
        </w:rPr>
        <w:t xml:space="preserve"> nor th</w:t>
      </w:r>
      <w:r w:rsidR="001745FA">
        <w:rPr>
          <w:rFonts w:ascii="Times New Roman" w:hAnsi="Times New Roman" w:cs="Times New Roman"/>
          <w:sz w:val="28"/>
          <w:szCs w:val="28"/>
          <w:lang w:val="en-US"/>
        </w:rPr>
        <w:t>e anti-Semitism that was</w:t>
      </w:r>
      <w:r w:rsidR="00C148E4">
        <w:rPr>
          <w:rFonts w:ascii="Times New Roman" w:hAnsi="Times New Roman" w:cs="Times New Roman"/>
          <w:sz w:val="28"/>
          <w:szCs w:val="28"/>
          <w:lang w:val="en-US"/>
        </w:rPr>
        <w:t xml:space="preserve"> spread</w:t>
      </w:r>
      <w:r w:rsidR="005C1CAF">
        <w:rPr>
          <w:rFonts w:ascii="Times New Roman" w:hAnsi="Times New Roman" w:cs="Times New Roman"/>
          <w:sz w:val="28"/>
          <w:szCs w:val="28"/>
          <w:lang w:val="en-US"/>
        </w:rPr>
        <w:t xml:space="preserve"> via the propaganda of the Nasjonal Samling party, in Norwegian newspapers, or among Norwegian pastors and theologians. The Bishops’ Conference appears to have been </w:t>
      </w:r>
      <w:r w:rsidR="00C148E4">
        <w:rPr>
          <w:rFonts w:ascii="Times New Roman" w:hAnsi="Times New Roman" w:cs="Times New Roman"/>
          <w:sz w:val="28"/>
          <w:szCs w:val="28"/>
          <w:lang w:val="en-US"/>
        </w:rPr>
        <w:t>fair</w:t>
      </w:r>
      <w:r w:rsidR="005C1CAF">
        <w:rPr>
          <w:rFonts w:ascii="Times New Roman" w:hAnsi="Times New Roman" w:cs="Times New Roman"/>
          <w:sz w:val="28"/>
          <w:szCs w:val="28"/>
          <w:lang w:val="en-US"/>
        </w:rPr>
        <w:t>ly indifferent to the growing anti-Semitism in the interwar period, and it</w:t>
      </w:r>
      <w:r w:rsidR="00C148E4">
        <w:rPr>
          <w:rFonts w:ascii="Times New Roman" w:hAnsi="Times New Roman" w:cs="Times New Roman"/>
          <w:sz w:val="28"/>
          <w:szCs w:val="28"/>
          <w:lang w:val="en-US"/>
        </w:rPr>
        <w:t>s involvement</w:t>
      </w:r>
      <w:r w:rsidR="005C1CAF">
        <w:rPr>
          <w:rFonts w:ascii="Times New Roman" w:hAnsi="Times New Roman" w:cs="Times New Roman"/>
          <w:sz w:val="28"/>
          <w:szCs w:val="28"/>
          <w:lang w:val="en-US"/>
        </w:rPr>
        <w:t xml:space="preserve"> against the persecution of Jews during the Second World War</w:t>
      </w:r>
      <w:r w:rsidR="00C148E4">
        <w:rPr>
          <w:rFonts w:ascii="Times New Roman" w:hAnsi="Times New Roman" w:cs="Times New Roman"/>
          <w:sz w:val="28"/>
          <w:szCs w:val="28"/>
          <w:lang w:val="en-US"/>
        </w:rPr>
        <w:t xml:space="preserve"> came too late.</w:t>
      </w:r>
    </w:p>
    <w:p w14:paraId="36EFF307" w14:textId="77777777" w:rsidR="00C148E4" w:rsidRDefault="00C148E4">
      <w:pPr>
        <w:rPr>
          <w:rFonts w:ascii="Times New Roman" w:hAnsi="Times New Roman" w:cs="Times New Roman"/>
          <w:sz w:val="28"/>
          <w:szCs w:val="28"/>
          <w:lang w:val="en-US"/>
        </w:rPr>
      </w:pPr>
      <w:r>
        <w:rPr>
          <w:rFonts w:ascii="Times New Roman" w:hAnsi="Times New Roman" w:cs="Times New Roman"/>
          <w:sz w:val="28"/>
          <w:szCs w:val="28"/>
          <w:lang w:val="en-US"/>
        </w:rPr>
        <w:tab/>
      </w:r>
      <w:r w:rsidR="0018401E">
        <w:rPr>
          <w:rFonts w:ascii="Times New Roman" w:hAnsi="Times New Roman" w:cs="Times New Roman"/>
          <w:sz w:val="28"/>
          <w:szCs w:val="28"/>
          <w:lang w:val="en-US"/>
        </w:rPr>
        <w:t xml:space="preserve">It was only in 2012, with the declaration “Kirkens forhold til jødene under okkupasjonen 1940–1945” (“The church’s relation to the Jews under the </w:t>
      </w:r>
      <w:r w:rsidR="0018401E">
        <w:rPr>
          <w:rFonts w:ascii="Times New Roman" w:hAnsi="Times New Roman" w:cs="Times New Roman"/>
          <w:sz w:val="28"/>
          <w:szCs w:val="28"/>
          <w:lang w:val="en-US"/>
        </w:rPr>
        <w:lastRenderedPageBreak/>
        <w:t>occupation</w:t>
      </w:r>
      <w:r w:rsidR="00DF1D1C">
        <w:rPr>
          <w:rFonts w:ascii="Times New Roman" w:hAnsi="Times New Roman" w:cs="Times New Roman"/>
          <w:sz w:val="28"/>
          <w:szCs w:val="28"/>
          <w:lang w:val="en-US"/>
        </w:rPr>
        <w:t>,</w:t>
      </w:r>
      <w:r w:rsidR="0018401E">
        <w:rPr>
          <w:rFonts w:ascii="Times New Roman" w:hAnsi="Times New Roman" w:cs="Times New Roman"/>
          <w:sz w:val="28"/>
          <w:szCs w:val="28"/>
          <w:lang w:val="en-US"/>
        </w:rPr>
        <w:t xml:space="preserve"> from 1940 to 1945,” BM  sak 37:12 “Kirken og jødene”), and in 2016, with the declaration “Arven fra Luther og det jødiske folk” (“The inheritance from Luther and the Jewish people”)</w:t>
      </w:r>
      <w:r w:rsidR="009E3012">
        <w:rPr>
          <w:rFonts w:ascii="Times New Roman" w:hAnsi="Times New Roman" w:cs="Times New Roman"/>
          <w:sz w:val="28"/>
          <w:szCs w:val="28"/>
          <w:lang w:val="en-US"/>
        </w:rPr>
        <w:t>,</w:t>
      </w:r>
      <w:r w:rsidR="0018401E">
        <w:rPr>
          <w:rFonts w:ascii="Times New Roman" w:hAnsi="Times New Roman" w:cs="Times New Roman"/>
          <w:sz w:val="28"/>
          <w:szCs w:val="28"/>
          <w:lang w:val="en-US"/>
        </w:rPr>
        <w:t xml:space="preserve"> that the Bishops’ Conference confronted Luther’s anti-Semitism. Although the bishops did recognize here that “some Norwegian theologians … directly or indirectly supported German anti-Semitism,” the working party holds that this declaration </w:t>
      </w:r>
      <w:r w:rsidR="00192F4C">
        <w:rPr>
          <w:rFonts w:ascii="Times New Roman" w:hAnsi="Times New Roman" w:cs="Times New Roman"/>
          <w:sz w:val="28"/>
          <w:szCs w:val="28"/>
          <w:lang w:val="en-US"/>
        </w:rPr>
        <w:t>fails to give a complete description of how widespread the anti-Jewish attitudes actually were in the Norwegian Church in the interwar period. Anti-Semitism was not primarily a German concern that influenced some Norwegian theologians. Anti-Semitism had deep theological, cultural, and political roots in the Norwegian Church and in Norwegian society. The declaration also fails to mention that a confrontation with church anti-Semitism never took place after the War.</w:t>
      </w:r>
    </w:p>
    <w:p w14:paraId="2E4B261E" w14:textId="2893FFB6" w:rsidR="00192F4C" w:rsidRDefault="00192F4C">
      <w:pPr>
        <w:rPr>
          <w:rFonts w:ascii="Times New Roman" w:hAnsi="Times New Roman" w:cs="Times New Roman"/>
          <w:sz w:val="28"/>
          <w:szCs w:val="28"/>
          <w:lang w:val="en-US"/>
        </w:rPr>
      </w:pPr>
      <w:r>
        <w:rPr>
          <w:rFonts w:ascii="Times New Roman" w:hAnsi="Times New Roman" w:cs="Times New Roman"/>
          <w:sz w:val="28"/>
          <w:szCs w:val="28"/>
          <w:lang w:val="en-US"/>
        </w:rPr>
        <w:tab/>
        <w:t>Key theologians who had mediated explicitly anti-Semitic ideas before the War, or who had even displayed sym</w:t>
      </w:r>
      <w:r w:rsidR="00AB5B76">
        <w:rPr>
          <w:rFonts w:ascii="Times New Roman" w:hAnsi="Times New Roman" w:cs="Times New Roman"/>
          <w:sz w:val="28"/>
          <w:szCs w:val="28"/>
          <w:lang w:val="en-US"/>
        </w:rPr>
        <w:t xml:space="preserve">pathy with Hitler, </w:t>
      </w:r>
      <w:r>
        <w:rPr>
          <w:rFonts w:ascii="Times New Roman" w:hAnsi="Times New Roman" w:cs="Times New Roman"/>
          <w:sz w:val="28"/>
          <w:szCs w:val="28"/>
          <w:lang w:val="en-US"/>
        </w:rPr>
        <w:t xml:space="preserve">were never called to account after the War. </w:t>
      </w:r>
      <w:r w:rsidR="00AB5B76">
        <w:rPr>
          <w:rFonts w:ascii="Times New Roman" w:hAnsi="Times New Roman" w:cs="Times New Roman"/>
          <w:sz w:val="28"/>
          <w:szCs w:val="28"/>
          <w:lang w:val="en-US"/>
        </w:rPr>
        <w:t>On the contrary, they were allowed to continue in central positions in the church, in academic life, and in organizational activities</w:t>
      </w:r>
      <w:r w:rsidR="005034A8">
        <w:rPr>
          <w:rFonts w:ascii="Times New Roman" w:hAnsi="Times New Roman" w:cs="Times New Roman"/>
          <w:sz w:val="28"/>
          <w:szCs w:val="28"/>
          <w:lang w:val="en-US"/>
        </w:rPr>
        <w:t>. When the declaration confines the anti-Jewish attitudes to “some Norwegian theologians at the end of the 1930s,” it</w:t>
      </w:r>
      <w:r w:rsidR="00E77DD1">
        <w:rPr>
          <w:rFonts w:ascii="Times New Roman" w:hAnsi="Times New Roman" w:cs="Times New Roman"/>
          <w:sz w:val="28"/>
          <w:szCs w:val="28"/>
          <w:lang w:val="en-US"/>
        </w:rPr>
        <w:t xml:space="preserve"> shows that a considerable </w:t>
      </w:r>
      <w:r w:rsidR="0067297D">
        <w:rPr>
          <w:rFonts w:ascii="Times New Roman" w:hAnsi="Times New Roman" w:cs="Times New Roman"/>
          <w:sz w:val="28"/>
          <w:szCs w:val="28"/>
          <w:lang w:val="en-US"/>
        </w:rPr>
        <w:t>amount</w:t>
      </w:r>
      <w:r w:rsidR="005034A8">
        <w:rPr>
          <w:rFonts w:ascii="Times New Roman" w:hAnsi="Times New Roman" w:cs="Times New Roman"/>
          <w:sz w:val="28"/>
          <w:szCs w:val="28"/>
          <w:lang w:val="en-US"/>
        </w:rPr>
        <w:t xml:space="preserve"> of work is still needed with regard to knowledge of the Norwegian Church’s contribution to anti-Semitism and to anti-Jewish attitudes. It is necessary to study this question in depth and to confront it.</w:t>
      </w:r>
    </w:p>
    <w:p w14:paraId="140206D2" w14:textId="77777777" w:rsidR="005034A8" w:rsidRDefault="005034A8">
      <w:pPr>
        <w:rPr>
          <w:rFonts w:ascii="Times New Roman" w:hAnsi="Times New Roman" w:cs="Times New Roman"/>
          <w:sz w:val="28"/>
          <w:szCs w:val="28"/>
          <w:lang w:val="en-US"/>
        </w:rPr>
      </w:pPr>
      <w:r>
        <w:rPr>
          <w:rFonts w:ascii="Times New Roman" w:hAnsi="Times New Roman" w:cs="Times New Roman"/>
          <w:sz w:val="28"/>
          <w:szCs w:val="28"/>
          <w:lang w:val="en-US"/>
        </w:rPr>
        <w:tab/>
        <w:t>One can also ask whether the lack of sensitivity to anti-Jewish stereotypes is a purely historical matter. Is it not rather something that can be seen in parts of the church’s activity on behalf of Palestine today? The answer depends on how one evaluates this involvement on behalf of human rights, and we shall look further at this in the next chapters.</w:t>
      </w:r>
    </w:p>
    <w:p w14:paraId="2CCC696D" w14:textId="77777777" w:rsidR="005034A8" w:rsidRDefault="005034A8">
      <w:pPr>
        <w:rPr>
          <w:rFonts w:ascii="Times New Roman" w:hAnsi="Times New Roman" w:cs="Times New Roman"/>
          <w:sz w:val="28"/>
          <w:szCs w:val="28"/>
          <w:lang w:val="en-US"/>
        </w:rPr>
      </w:pPr>
    </w:p>
    <w:p w14:paraId="38F54AD9" w14:textId="77777777" w:rsidR="005034A8" w:rsidRDefault="005034A8">
      <w:pPr>
        <w:rPr>
          <w:rFonts w:ascii="Times New Roman" w:hAnsi="Times New Roman" w:cs="Times New Roman"/>
          <w:sz w:val="28"/>
          <w:szCs w:val="28"/>
          <w:lang w:val="en-US"/>
        </w:rPr>
      </w:pPr>
    </w:p>
    <w:p w14:paraId="35452EEA" w14:textId="77777777" w:rsidR="005034A8" w:rsidRDefault="005034A8">
      <w:pPr>
        <w:rPr>
          <w:rFonts w:ascii="Times New Roman" w:hAnsi="Times New Roman" w:cs="Times New Roman"/>
          <w:sz w:val="28"/>
          <w:szCs w:val="28"/>
          <w:lang w:val="en-US"/>
        </w:rPr>
      </w:pPr>
    </w:p>
    <w:p w14:paraId="3A2596CF" w14:textId="77777777" w:rsidR="005034A8" w:rsidRDefault="005034A8">
      <w:pPr>
        <w:rPr>
          <w:rFonts w:ascii="Times New Roman" w:hAnsi="Times New Roman" w:cs="Times New Roman"/>
          <w:sz w:val="28"/>
          <w:szCs w:val="28"/>
          <w:lang w:val="en-US"/>
        </w:rPr>
      </w:pPr>
    </w:p>
    <w:p w14:paraId="4F1747D5" w14:textId="77777777" w:rsidR="005034A8" w:rsidRDefault="005034A8">
      <w:pPr>
        <w:rPr>
          <w:rFonts w:ascii="Times New Roman" w:hAnsi="Times New Roman" w:cs="Times New Roman"/>
          <w:sz w:val="28"/>
          <w:szCs w:val="28"/>
          <w:lang w:val="en-US"/>
        </w:rPr>
      </w:pPr>
    </w:p>
    <w:p w14:paraId="4B2B9EE7" w14:textId="77777777" w:rsidR="005034A8" w:rsidRDefault="005034A8">
      <w:pPr>
        <w:rPr>
          <w:rFonts w:ascii="Times New Roman" w:hAnsi="Times New Roman" w:cs="Times New Roman"/>
          <w:sz w:val="28"/>
          <w:szCs w:val="28"/>
          <w:lang w:val="en-US"/>
        </w:rPr>
      </w:pPr>
    </w:p>
    <w:p w14:paraId="637BECAA" w14:textId="77777777" w:rsidR="005034A8" w:rsidRDefault="005034A8">
      <w:pPr>
        <w:rPr>
          <w:rFonts w:ascii="Times New Roman" w:hAnsi="Times New Roman" w:cs="Times New Roman"/>
          <w:sz w:val="28"/>
          <w:szCs w:val="28"/>
          <w:lang w:val="en-US"/>
        </w:rPr>
      </w:pPr>
    </w:p>
    <w:p w14:paraId="2433336A" w14:textId="77777777" w:rsidR="005034A8" w:rsidRDefault="005034A8">
      <w:pPr>
        <w:rPr>
          <w:rFonts w:ascii="Times New Roman" w:hAnsi="Times New Roman" w:cs="Times New Roman"/>
          <w:sz w:val="28"/>
          <w:szCs w:val="28"/>
          <w:lang w:val="en-US"/>
        </w:rPr>
      </w:pPr>
    </w:p>
    <w:p w14:paraId="5B48346F" w14:textId="021E2BDF" w:rsidR="005034A8" w:rsidRDefault="00AF3E6F">
      <w:pPr>
        <w:rPr>
          <w:rFonts w:ascii="Times New Roman" w:hAnsi="Times New Roman" w:cs="Times New Roman"/>
          <w:b/>
          <w:sz w:val="28"/>
          <w:szCs w:val="28"/>
          <w:lang w:val="en-US"/>
        </w:rPr>
      </w:pPr>
      <w:r>
        <w:rPr>
          <w:rFonts w:ascii="Times New Roman" w:hAnsi="Times New Roman" w:cs="Times New Roman"/>
          <w:b/>
          <w:sz w:val="28"/>
          <w:szCs w:val="28"/>
          <w:lang w:val="en-US"/>
        </w:rPr>
        <w:t>Ch. 4</w:t>
      </w:r>
      <w:r w:rsidR="00280CF6">
        <w:rPr>
          <w:rFonts w:ascii="Times New Roman" w:hAnsi="Times New Roman" w:cs="Times New Roman"/>
          <w:b/>
          <w:sz w:val="28"/>
          <w:szCs w:val="28"/>
          <w:lang w:val="en-US"/>
        </w:rPr>
        <w:t>: The Church of Norway</w:t>
      </w:r>
      <w:r w:rsidR="000004FF">
        <w:rPr>
          <w:rFonts w:ascii="Times New Roman" w:hAnsi="Times New Roman" w:cs="Times New Roman"/>
          <w:b/>
          <w:sz w:val="28"/>
          <w:szCs w:val="28"/>
          <w:lang w:val="en-US"/>
        </w:rPr>
        <w:t>’s</w:t>
      </w:r>
      <w:r w:rsidR="00280CF6">
        <w:rPr>
          <w:rFonts w:ascii="Times New Roman" w:hAnsi="Times New Roman" w:cs="Times New Roman"/>
          <w:b/>
          <w:sz w:val="28"/>
          <w:szCs w:val="28"/>
          <w:lang w:val="en-US"/>
        </w:rPr>
        <w:t xml:space="preserve"> Human Rights</w:t>
      </w:r>
      <w:r w:rsidR="00D44D59">
        <w:rPr>
          <w:rFonts w:ascii="Times New Roman" w:hAnsi="Times New Roman" w:cs="Times New Roman"/>
          <w:b/>
          <w:sz w:val="28"/>
          <w:szCs w:val="28"/>
          <w:lang w:val="en-US"/>
        </w:rPr>
        <w:t>-work</w:t>
      </w:r>
      <w:r w:rsidR="00280CF6">
        <w:rPr>
          <w:rFonts w:ascii="Times New Roman" w:hAnsi="Times New Roman" w:cs="Times New Roman"/>
          <w:b/>
          <w:sz w:val="28"/>
          <w:szCs w:val="28"/>
          <w:lang w:val="en-US"/>
        </w:rPr>
        <w:t xml:space="preserve"> in Norway and the Middle East</w:t>
      </w:r>
    </w:p>
    <w:p w14:paraId="7C1078BD" w14:textId="668DE248" w:rsidR="005034A8" w:rsidRPr="005034A8" w:rsidRDefault="00280CF6">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Summary: </w:t>
      </w:r>
      <w:r w:rsidR="005034A8">
        <w:rPr>
          <w:rFonts w:ascii="Times New Roman" w:hAnsi="Times New Roman" w:cs="Times New Roman"/>
          <w:b/>
          <w:sz w:val="28"/>
          <w:szCs w:val="28"/>
          <w:lang w:val="en-US"/>
        </w:rPr>
        <w:t>A stronger focus brings an increased responsibility</w:t>
      </w:r>
    </w:p>
    <w:p w14:paraId="1EF4D283" w14:textId="77777777" w:rsidR="005034A8" w:rsidRDefault="00DF1D1C">
      <w:pPr>
        <w:rPr>
          <w:rFonts w:ascii="Times New Roman" w:hAnsi="Times New Roman" w:cs="Times New Roman"/>
          <w:sz w:val="28"/>
          <w:szCs w:val="28"/>
          <w:lang w:val="en-US"/>
        </w:rPr>
      </w:pPr>
      <w:r>
        <w:rPr>
          <w:rFonts w:ascii="Times New Roman" w:hAnsi="Times New Roman" w:cs="Times New Roman"/>
          <w:sz w:val="28"/>
          <w:szCs w:val="28"/>
          <w:lang w:val="en-US"/>
        </w:rPr>
        <w:t xml:space="preserve">In this chapter, we have seen how the Norwegian Church’s involvement in human rights has emerged, how it has been expressed in dialogue work on questions of faith and worldview in Norway, and also how the commitment to human rights by the Bishops’ Conference and the Council on Ecumenical and International Relations has developed over the last seventy years with regard to the Israel–Palestine conflict. We have also </w:t>
      </w:r>
      <w:r w:rsidR="00E77DD1">
        <w:rPr>
          <w:rFonts w:ascii="Times New Roman" w:hAnsi="Times New Roman" w:cs="Times New Roman"/>
          <w:sz w:val="28"/>
          <w:szCs w:val="28"/>
          <w:lang w:val="en-US"/>
        </w:rPr>
        <w:t>looked at</w:t>
      </w:r>
      <w:r>
        <w:rPr>
          <w:rFonts w:ascii="Times New Roman" w:hAnsi="Times New Roman" w:cs="Times New Roman"/>
          <w:sz w:val="28"/>
          <w:szCs w:val="28"/>
          <w:lang w:val="en-US"/>
        </w:rPr>
        <w:t xml:space="preserve"> the number of declarations about this conflict by the Bishops’ Conference and the Council on Ecumenical and International Relations, and we have compared this with the number of declarations about other </w:t>
      </w:r>
      <w:r w:rsidR="001745FA">
        <w:rPr>
          <w:rFonts w:ascii="Times New Roman" w:hAnsi="Times New Roman" w:cs="Times New Roman"/>
          <w:sz w:val="28"/>
          <w:szCs w:val="28"/>
          <w:lang w:val="en-US"/>
        </w:rPr>
        <w:t>conflict regions.</w:t>
      </w:r>
    </w:p>
    <w:p w14:paraId="313CBC24" w14:textId="77777777" w:rsidR="001745FA" w:rsidRDefault="001745FA">
      <w:pPr>
        <w:rPr>
          <w:rFonts w:ascii="Times New Roman" w:hAnsi="Times New Roman" w:cs="Times New Roman"/>
          <w:sz w:val="28"/>
          <w:szCs w:val="28"/>
          <w:lang w:val="en-US"/>
        </w:rPr>
      </w:pPr>
      <w:r>
        <w:rPr>
          <w:rFonts w:ascii="Times New Roman" w:hAnsi="Times New Roman" w:cs="Times New Roman"/>
          <w:sz w:val="28"/>
          <w:szCs w:val="28"/>
          <w:lang w:val="en-US"/>
        </w:rPr>
        <w:tab/>
        <w:t>The working party notes that the Norwegian Church has committed itself to work for equal treatment and religious freedom for minority faiths and worldviews in Norway, especially through the Council for Religious and Life Stance Communities and in the bilateral contact group with the Jewish Community of Oslo. The church has worked actively in these forums in matters that were important for the Jewish Community of Oslo and the Jewish Community in Trondheim. The working party wishes to stress that the Norwegian Church must continue its involvement in this type of issues, such as the possibility for the ritual circumcision of boys, access to kosher food in public institutions, dispensation from the slaughter ban, and a more flexible regulation of public holidays. It is important that the Norwegian Church should help, via close contact with Norwegian Jews, dialogue work, and lobbying, to make it easier for Jews to live and to practice Jewish culture and religion in Norway in the years to come.</w:t>
      </w:r>
    </w:p>
    <w:p w14:paraId="020A6EAC" w14:textId="77777777" w:rsidR="00AF3E6F" w:rsidRDefault="00AF3E6F">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working party has not undertaken a systematic, qualitative study of the declarations </w:t>
      </w:r>
      <w:r w:rsidR="00E77DD1">
        <w:rPr>
          <w:rFonts w:ascii="Times New Roman" w:hAnsi="Times New Roman" w:cs="Times New Roman"/>
          <w:sz w:val="28"/>
          <w:szCs w:val="28"/>
          <w:lang w:val="en-US"/>
        </w:rPr>
        <w:t xml:space="preserve">about Israel and Palestine </w:t>
      </w:r>
      <w:r>
        <w:rPr>
          <w:rFonts w:ascii="Times New Roman" w:hAnsi="Times New Roman" w:cs="Times New Roman"/>
          <w:sz w:val="28"/>
          <w:szCs w:val="28"/>
          <w:lang w:val="en-US"/>
        </w:rPr>
        <w:t>by the Council on Ecumenical and International Relations and the Bishops’ Conference, and we recommend that this should be done. But the declarations we have read give no grounds for claiming that they are anti-Semitic or that they mediate underlying anti-Semitic attitudes. The declarations that the working party has read are characterized by a secular and human-rights language, and they offer a clearly political interpretation of the conflict.</w:t>
      </w:r>
    </w:p>
    <w:p w14:paraId="65447BCC" w14:textId="77777777" w:rsidR="00AF3E6F" w:rsidRDefault="00AF3E6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With regard to the question of the extent to which the Norwegian Church in recent years has been more concerned about the conflict between Israel and Palestine, the working party notes that such a development can be observed in the strategies of the Council on Ecumenical and International Relations. Initially, the </w:t>
      </w:r>
      <w:r w:rsidR="00695E0E">
        <w:rPr>
          <w:rFonts w:ascii="Times New Roman" w:hAnsi="Times New Roman" w:cs="Times New Roman"/>
          <w:sz w:val="28"/>
          <w:szCs w:val="28"/>
          <w:lang w:val="en-US"/>
        </w:rPr>
        <w:t xml:space="preserve">focus </w:t>
      </w:r>
      <w:r>
        <w:rPr>
          <w:rFonts w:ascii="Times New Roman" w:hAnsi="Times New Roman" w:cs="Times New Roman"/>
          <w:sz w:val="28"/>
          <w:szCs w:val="28"/>
          <w:lang w:val="en-US"/>
        </w:rPr>
        <w:t xml:space="preserve">was on the human rights of </w:t>
      </w:r>
      <w:r w:rsidR="00695E0E">
        <w:rPr>
          <w:rFonts w:ascii="Times New Roman" w:hAnsi="Times New Roman" w:cs="Times New Roman"/>
          <w:sz w:val="28"/>
          <w:szCs w:val="28"/>
          <w:lang w:val="en-US"/>
        </w:rPr>
        <w:t xml:space="preserve">the </w:t>
      </w:r>
      <w:r>
        <w:rPr>
          <w:rFonts w:ascii="Times New Roman" w:hAnsi="Times New Roman" w:cs="Times New Roman"/>
          <w:sz w:val="28"/>
          <w:szCs w:val="28"/>
          <w:lang w:val="en-US"/>
        </w:rPr>
        <w:t>Christian minorities in several countries in the Middle East, but the subsequent Middle East strategy of the Norwegian Church has largely concentrated its focus on the human rights situation in Israel and Palestine, and on the living conditions of Palestinian Christians.</w:t>
      </w:r>
    </w:p>
    <w:p w14:paraId="0F4E2D9C" w14:textId="77777777" w:rsidR="00695E0E" w:rsidRDefault="00695E0E">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working party evaluates this in various ways. Some find it problematic, and hold that the concentrated focus on the Palestinians’ situation appears somewhat inconsistent in view of the human rights situation for Christian minorities elsewhere in the Middle East. We can also ask whether the strong involvement in the Israel–Palestine conflict does justice to the geographical and substantial spectrum in the total involvement to which the church has committed itself. </w:t>
      </w:r>
      <w:r w:rsidR="00495350">
        <w:rPr>
          <w:rFonts w:ascii="Times New Roman" w:hAnsi="Times New Roman" w:cs="Times New Roman"/>
          <w:sz w:val="28"/>
          <w:szCs w:val="28"/>
          <w:lang w:val="en-US"/>
        </w:rPr>
        <w:t>The form this involvement sometimes takes also appears ill-advised in the light of the church’s anti-Jewish inheritance – not least in view of what we know about how anti-Semitism is linked today to blind spots and one-sided discourses about this conflict, and of what this communicates to Norwegian Jews. The involvement itself is not the problem. The concern is that, if the one-sidedness becomes too massive, the risk of triggering anti-Semitic reactions will grow.</w:t>
      </w:r>
    </w:p>
    <w:p w14:paraId="453884C0" w14:textId="77777777" w:rsidR="00521C91" w:rsidRDefault="00521C91">
      <w:pPr>
        <w:rPr>
          <w:rFonts w:ascii="Times New Roman" w:hAnsi="Times New Roman" w:cs="Times New Roman"/>
          <w:sz w:val="28"/>
          <w:szCs w:val="28"/>
          <w:lang w:val="en-US"/>
        </w:rPr>
      </w:pPr>
      <w:r>
        <w:rPr>
          <w:rFonts w:ascii="Times New Roman" w:hAnsi="Times New Roman" w:cs="Times New Roman"/>
          <w:sz w:val="28"/>
          <w:szCs w:val="28"/>
          <w:lang w:val="en-US"/>
        </w:rPr>
        <w:tab/>
        <w:t xml:space="preserve">Others in the working party see this as an important prioritization and concentration on a conflict in a region that means much for the church. The Christian faith has its historical roots in the region that today is Israel and Palestine. The Norwegian Church has close bonds to churches and institutions in this area, including the Norwegian Church’s sister churches, and this makes it natural for the Norwegian Church to have a special involvement here. The human rights and the living situations for Palestinians and Palestinian Christians have deteriorated gravely in recent decades, and in March 2024, the situation in this region is critical. Another argument is that Norway’s recent history and involvement vis-à-vis Israel and the Palestinians have increased the commitment of many Norwegians; </w:t>
      </w:r>
      <w:r w:rsidR="00E77DD1">
        <w:rPr>
          <w:rFonts w:ascii="Times New Roman" w:hAnsi="Times New Roman" w:cs="Times New Roman"/>
          <w:sz w:val="28"/>
          <w:szCs w:val="28"/>
          <w:lang w:val="en-US"/>
        </w:rPr>
        <w:t xml:space="preserve">and </w:t>
      </w:r>
      <w:r>
        <w:rPr>
          <w:rFonts w:ascii="Times New Roman" w:hAnsi="Times New Roman" w:cs="Times New Roman"/>
          <w:sz w:val="28"/>
          <w:szCs w:val="28"/>
          <w:lang w:val="en-US"/>
        </w:rPr>
        <w:t>this is</w:t>
      </w:r>
      <w:r w:rsidR="00445E6E">
        <w:rPr>
          <w:rFonts w:ascii="Times New Roman" w:hAnsi="Times New Roman" w:cs="Times New Roman"/>
          <w:sz w:val="28"/>
          <w:szCs w:val="28"/>
          <w:lang w:val="en-US"/>
        </w:rPr>
        <w:t xml:space="preserve"> </w:t>
      </w:r>
      <w:r>
        <w:rPr>
          <w:rFonts w:ascii="Times New Roman" w:hAnsi="Times New Roman" w:cs="Times New Roman"/>
          <w:sz w:val="28"/>
          <w:szCs w:val="28"/>
          <w:lang w:val="en-US"/>
        </w:rPr>
        <w:t>reflected in the Norwegian Church</w:t>
      </w:r>
      <w:r w:rsidR="00445E6E">
        <w:rPr>
          <w:rFonts w:ascii="Times New Roman" w:hAnsi="Times New Roman" w:cs="Times New Roman"/>
          <w:sz w:val="28"/>
          <w:szCs w:val="28"/>
          <w:lang w:val="en-US"/>
        </w:rPr>
        <w:t xml:space="preserve"> too</w:t>
      </w:r>
      <w:r>
        <w:rPr>
          <w:rFonts w:ascii="Times New Roman" w:hAnsi="Times New Roman" w:cs="Times New Roman"/>
          <w:sz w:val="28"/>
          <w:szCs w:val="28"/>
          <w:lang w:val="en-US"/>
        </w:rPr>
        <w:t xml:space="preserve">. </w:t>
      </w:r>
    </w:p>
    <w:p w14:paraId="244993BE" w14:textId="27527E9C" w:rsidR="00521C91" w:rsidRDefault="00521C91">
      <w:pPr>
        <w:rPr>
          <w:rFonts w:ascii="Times New Roman" w:hAnsi="Times New Roman" w:cs="Times New Roman"/>
          <w:sz w:val="28"/>
          <w:szCs w:val="28"/>
          <w:lang w:val="en-US"/>
        </w:rPr>
      </w:pPr>
      <w:r>
        <w:rPr>
          <w:rFonts w:ascii="Times New Roman" w:hAnsi="Times New Roman" w:cs="Times New Roman"/>
          <w:sz w:val="28"/>
          <w:szCs w:val="28"/>
          <w:lang w:val="en-US"/>
        </w:rPr>
        <w:tab/>
      </w:r>
      <w:r w:rsidR="00445E6E">
        <w:rPr>
          <w:rFonts w:ascii="Times New Roman" w:hAnsi="Times New Roman" w:cs="Times New Roman"/>
          <w:sz w:val="28"/>
          <w:szCs w:val="28"/>
          <w:lang w:val="en-US"/>
        </w:rPr>
        <w:t xml:space="preserve">Despite varying views in the working party about the attitude taken to the extent of the Norwegian Church’s work for human rights in Israel–Palestine, we all agree that it is worth reflecting on some possible </w:t>
      </w:r>
      <w:r w:rsidR="00445E6E">
        <w:rPr>
          <w:rFonts w:ascii="Times New Roman" w:hAnsi="Times New Roman" w:cs="Times New Roman"/>
          <w:i/>
          <w:sz w:val="28"/>
          <w:szCs w:val="28"/>
          <w:lang w:val="en-US"/>
        </w:rPr>
        <w:t xml:space="preserve">consequences </w:t>
      </w:r>
      <w:r w:rsidR="00445E6E">
        <w:rPr>
          <w:rFonts w:ascii="Times New Roman" w:hAnsi="Times New Roman" w:cs="Times New Roman"/>
          <w:sz w:val="28"/>
          <w:szCs w:val="28"/>
          <w:lang w:val="en-US"/>
        </w:rPr>
        <w:t xml:space="preserve">of a strong </w:t>
      </w:r>
      <w:r w:rsidR="00445E6E">
        <w:rPr>
          <w:rFonts w:ascii="Times New Roman" w:hAnsi="Times New Roman" w:cs="Times New Roman"/>
          <w:sz w:val="28"/>
          <w:szCs w:val="28"/>
          <w:lang w:val="en-US"/>
        </w:rPr>
        <w:lastRenderedPageBreak/>
        <w:t xml:space="preserve">focus: A strong focus on the human rights situation in Israel and Palestine entails obligations. The communication in Norway about this involvement must be based on knowledge. The involvement must convey how complex and composite the conflict is, and it must help to dismantle pictures of the enemy and stereotypical depictions that can fuel anti-Semitic attitudes or hatred of Palestinians and Muslims. </w:t>
      </w:r>
      <w:r w:rsidR="0085499A">
        <w:rPr>
          <w:rFonts w:ascii="Times New Roman" w:hAnsi="Times New Roman" w:cs="Times New Roman"/>
          <w:sz w:val="28"/>
          <w:szCs w:val="28"/>
          <w:lang w:val="en-US"/>
        </w:rPr>
        <w:t xml:space="preserve">One aspect of this picture is the danger that the state of Israel may be </w:t>
      </w:r>
      <w:r w:rsidR="0067297D">
        <w:rPr>
          <w:rFonts w:ascii="Times New Roman" w:hAnsi="Times New Roman" w:cs="Times New Roman"/>
          <w:sz w:val="28"/>
          <w:szCs w:val="28"/>
          <w:lang w:val="en-US"/>
        </w:rPr>
        <w:t>delegitimized</w:t>
      </w:r>
      <w:r w:rsidR="0085499A">
        <w:rPr>
          <w:rFonts w:ascii="Times New Roman" w:hAnsi="Times New Roman" w:cs="Times New Roman"/>
          <w:sz w:val="28"/>
          <w:szCs w:val="28"/>
          <w:lang w:val="en-US"/>
        </w:rPr>
        <w:t>, or that the rights of Palestinians may be relativized. Studies show that Jews experience a considerable measure of hatred and harassment in Norway too, as a consequence of the polarized debate on the situation in Israel and Palestine. As the presentation above has shown, the Norwegian Church has taken clear positions in the struggle against anti-Semitism and racism, and has a clear commitment to the rights of the Palestinians. This makes it important for the church to mobilize an effective line of defense against anti-Jewish attitudes, and to be attentive to the boundary between legitimate criticism of Israel’s politics and anti-Semitism. As we shall see in the next chapter, this line of defense has not always worked satisfactorily.</w:t>
      </w:r>
    </w:p>
    <w:p w14:paraId="35B59945" w14:textId="77777777" w:rsidR="0085499A" w:rsidRDefault="0085499A">
      <w:pPr>
        <w:rPr>
          <w:rFonts w:ascii="Times New Roman" w:hAnsi="Times New Roman" w:cs="Times New Roman"/>
          <w:sz w:val="28"/>
          <w:szCs w:val="28"/>
          <w:lang w:val="en-US"/>
        </w:rPr>
      </w:pPr>
    </w:p>
    <w:p w14:paraId="12C5BD38" w14:textId="77777777" w:rsidR="0085499A" w:rsidRDefault="0085499A">
      <w:pPr>
        <w:rPr>
          <w:rFonts w:ascii="Times New Roman" w:hAnsi="Times New Roman" w:cs="Times New Roman"/>
          <w:sz w:val="28"/>
          <w:szCs w:val="28"/>
          <w:lang w:val="en-US"/>
        </w:rPr>
      </w:pPr>
    </w:p>
    <w:p w14:paraId="46F8B5F4" w14:textId="77777777" w:rsidR="0085499A" w:rsidRDefault="0085499A">
      <w:pPr>
        <w:rPr>
          <w:rFonts w:ascii="Times New Roman" w:hAnsi="Times New Roman" w:cs="Times New Roman"/>
          <w:sz w:val="28"/>
          <w:szCs w:val="28"/>
          <w:lang w:val="en-US"/>
        </w:rPr>
      </w:pPr>
    </w:p>
    <w:p w14:paraId="4E693CB6" w14:textId="77777777" w:rsidR="0085499A" w:rsidRDefault="0085499A">
      <w:pPr>
        <w:rPr>
          <w:rFonts w:ascii="Times New Roman" w:hAnsi="Times New Roman" w:cs="Times New Roman"/>
          <w:sz w:val="28"/>
          <w:szCs w:val="28"/>
          <w:lang w:val="en-US"/>
        </w:rPr>
      </w:pPr>
    </w:p>
    <w:p w14:paraId="364B019D" w14:textId="77777777" w:rsidR="0085499A" w:rsidRDefault="0085499A">
      <w:pPr>
        <w:rPr>
          <w:rFonts w:ascii="Times New Roman" w:hAnsi="Times New Roman" w:cs="Times New Roman"/>
          <w:sz w:val="28"/>
          <w:szCs w:val="28"/>
          <w:lang w:val="en-US"/>
        </w:rPr>
      </w:pPr>
    </w:p>
    <w:p w14:paraId="7689A24C" w14:textId="77777777" w:rsidR="0085499A" w:rsidRDefault="0085499A">
      <w:pPr>
        <w:rPr>
          <w:rFonts w:ascii="Times New Roman" w:hAnsi="Times New Roman" w:cs="Times New Roman"/>
          <w:sz w:val="28"/>
          <w:szCs w:val="28"/>
          <w:lang w:val="en-US"/>
        </w:rPr>
      </w:pPr>
    </w:p>
    <w:p w14:paraId="19243BA4" w14:textId="77777777" w:rsidR="0085499A" w:rsidRDefault="0085499A">
      <w:pPr>
        <w:rPr>
          <w:rFonts w:ascii="Times New Roman" w:hAnsi="Times New Roman" w:cs="Times New Roman"/>
          <w:sz w:val="28"/>
          <w:szCs w:val="28"/>
          <w:lang w:val="en-US"/>
        </w:rPr>
      </w:pPr>
    </w:p>
    <w:p w14:paraId="1E10CA23" w14:textId="77777777" w:rsidR="0085499A" w:rsidRDefault="0085499A">
      <w:pPr>
        <w:rPr>
          <w:rFonts w:ascii="Times New Roman" w:hAnsi="Times New Roman" w:cs="Times New Roman"/>
          <w:sz w:val="28"/>
          <w:szCs w:val="28"/>
          <w:lang w:val="en-US"/>
        </w:rPr>
      </w:pPr>
    </w:p>
    <w:p w14:paraId="0527661A" w14:textId="77777777" w:rsidR="0085499A" w:rsidRDefault="0085499A">
      <w:pPr>
        <w:rPr>
          <w:rFonts w:ascii="Times New Roman" w:hAnsi="Times New Roman" w:cs="Times New Roman"/>
          <w:sz w:val="28"/>
          <w:szCs w:val="28"/>
          <w:lang w:val="en-US"/>
        </w:rPr>
      </w:pPr>
    </w:p>
    <w:p w14:paraId="5384AE90" w14:textId="77777777" w:rsidR="0085499A" w:rsidRDefault="0085499A">
      <w:pPr>
        <w:rPr>
          <w:rFonts w:ascii="Times New Roman" w:hAnsi="Times New Roman" w:cs="Times New Roman"/>
          <w:sz w:val="28"/>
          <w:szCs w:val="28"/>
          <w:lang w:val="en-US"/>
        </w:rPr>
      </w:pPr>
    </w:p>
    <w:p w14:paraId="2429B038" w14:textId="77777777" w:rsidR="0085499A" w:rsidRDefault="0085499A">
      <w:pPr>
        <w:rPr>
          <w:rFonts w:ascii="Times New Roman" w:hAnsi="Times New Roman" w:cs="Times New Roman"/>
          <w:sz w:val="28"/>
          <w:szCs w:val="28"/>
          <w:lang w:val="en-US"/>
        </w:rPr>
      </w:pPr>
    </w:p>
    <w:p w14:paraId="6E5A0904" w14:textId="77777777" w:rsidR="0085499A" w:rsidRDefault="0085499A">
      <w:pPr>
        <w:rPr>
          <w:rFonts w:ascii="Times New Roman" w:hAnsi="Times New Roman" w:cs="Times New Roman"/>
          <w:sz w:val="28"/>
          <w:szCs w:val="28"/>
          <w:lang w:val="en-US"/>
        </w:rPr>
      </w:pPr>
    </w:p>
    <w:p w14:paraId="0F18D2E5" w14:textId="77777777" w:rsidR="00E77DD1" w:rsidRDefault="00E77DD1">
      <w:pPr>
        <w:rPr>
          <w:rFonts w:ascii="Times New Roman" w:hAnsi="Times New Roman" w:cs="Times New Roman"/>
          <w:sz w:val="28"/>
          <w:szCs w:val="28"/>
          <w:lang w:val="en-US"/>
        </w:rPr>
      </w:pPr>
    </w:p>
    <w:p w14:paraId="465F5928" w14:textId="77777777" w:rsidR="0085499A" w:rsidRDefault="0085499A">
      <w:pPr>
        <w:rPr>
          <w:rFonts w:ascii="Times New Roman" w:hAnsi="Times New Roman" w:cs="Times New Roman"/>
          <w:sz w:val="28"/>
          <w:szCs w:val="28"/>
          <w:lang w:val="en-US"/>
        </w:rPr>
      </w:pPr>
    </w:p>
    <w:p w14:paraId="52EC35B0" w14:textId="77777777" w:rsidR="0085499A" w:rsidRDefault="0085499A">
      <w:pPr>
        <w:rPr>
          <w:rFonts w:ascii="Times New Roman" w:hAnsi="Times New Roman" w:cs="Times New Roman"/>
          <w:sz w:val="28"/>
          <w:szCs w:val="28"/>
          <w:lang w:val="en-US"/>
        </w:rPr>
      </w:pPr>
    </w:p>
    <w:p w14:paraId="4AD478D4" w14:textId="77777777" w:rsidR="0085499A" w:rsidRDefault="0085499A">
      <w:pPr>
        <w:rPr>
          <w:rFonts w:ascii="Times New Roman" w:hAnsi="Times New Roman" w:cs="Times New Roman"/>
          <w:sz w:val="28"/>
          <w:szCs w:val="28"/>
          <w:lang w:val="en-US"/>
        </w:rPr>
      </w:pPr>
    </w:p>
    <w:p w14:paraId="542C3954" w14:textId="6505318C" w:rsidR="0085499A" w:rsidRDefault="0085499A">
      <w:pPr>
        <w:rPr>
          <w:rFonts w:ascii="Times New Roman" w:hAnsi="Times New Roman" w:cs="Times New Roman"/>
          <w:b/>
          <w:sz w:val="28"/>
          <w:szCs w:val="28"/>
          <w:lang w:val="en-US"/>
        </w:rPr>
      </w:pPr>
      <w:r>
        <w:rPr>
          <w:rFonts w:ascii="Times New Roman" w:hAnsi="Times New Roman" w:cs="Times New Roman"/>
          <w:b/>
          <w:sz w:val="28"/>
          <w:szCs w:val="28"/>
          <w:lang w:val="en-US"/>
        </w:rPr>
        <w:t>Ch. 5</w:t>
      </w:r>
      <w:r w:rsidR="00D44D59">
        <w:rPr>
          <w:rFonts w:ascii="Times New Roman" w:hAnsi="Times New Roman" w:cs="Times New Roman"/>
          <w:b/>
          <w:sz w:val="28"/>
          <w:szCs w:val="28"/>
          <w:lang w:val="en-US"/>
        </w:rPr>
        <w:t xml:space="preserve">: </w:t>
      </w:r>
      <w:r w:rsidR="00B05F2B">
        <w:rPr>
          <w:rFonts w:ascii="Times New Roman" w:hAnsi="Times New Roman" w:cs="Times New Roman"/>
          <w:b/>
          <w:sz w:val="28"/>
          <w:szCs w:val="28"/>
          <w:lang w:val="en-US"/>
        </w:rPr>
        <w:t xml:space="preserve">A </w:t>
      </w:r>
      <w:r w:rsidR="00D70696">
        <w:rPr>
          <w:rFonts w:ascii="Times New Roman" w:hAnsi="Times New Roman" w:cs="Times New Roman"/>
          <w:b/>
          <w:sz w:val="28"/>
          <w:szCs w:val="28"/>
          <w:lang w:val="en-US"/>
        </w:rPr>
        <w:t>dis</w:t>
      </w:r>
      <w:r w:rsidR="00360AC7">
        <w:rPr>
          <w:rFonts w:ascii="Times New Roman" w:hAnsi="Times New Roman" w:cs="Times New Roman"/>
          <w:b/>
          <w:sz w:val="28"/>
          <w:szCs w:val="28"/>
          <w:lang w:val="en-US"/>
        </w:rPr>
        <w:t>c</w:t>
      </w:r>
      <w:r w:rsidR="00D70696">
        <w:rPr>
          <w:rFonts w:ascii="Times New Roman" w:hAnsi="Times New Roman" w:cs="Times New Roman"/>
          <w:b/>
          <w:sz w:val="28"/>
          <w:szCs w:val="28"/>
          <w:lang w:val="en-US"/>
        </w:rPr>
        <w:t>ussion</w:t>
      </w:r>
      <w:r w:rsidR="00B05F2B">
        <w:rPr>
          <w:rFonts w:ascii="Times New Roman" w:hAnsi="Times New Roman" w:cs="Times New Roman"/>
          <w:b/>
          <w:sz w:val="28"/>
          <w:szCs w:val="28"/>
          <w:lang w:val="en-US"/>
        </w:rPr>
        <w:t xml:space="preserve"> </w:t>
      </w:r>
      <w:r w:rsidR="00360AC7">
        <w:rPr>
          <w:rFonts w:ascii="Times New Roman" w:hAnsi="Times New Roman" w:cs="Times New Roman"/>
          <w:b/>
          <w:sz w:val="28"/>
          <w:szCs w:val="28"/>
          <w:lang w:val="en-US"/>
        </w:rPr>
        <w:t xml:space="preserve">on contested </w:t>
      </w:r>
      <w:r w:rsidR="00B05F2B">
        <w:rPr>
          <w:rFonts w:ascii="Times New Roman" w:hAnsi="Times New Roman" w:cs="Times New Roman"/>
          <w:b/>
          <w:sz w:val="28"/>
          <w:szCs w:val="28"/>
          <w:lang w:val="en-US"/>
        </w:rPr>
        <w:t xml:space="preserve">examples </w:t>
      </w:r>
      <w:r w:rsidR="00EA6386">
        <w:rPr>
          <w:rFonts w:ascii="Times New Roman" w:hAnsi="Times New Roman" w:cs="Times New Roman"/>
          <w:b/>
          <w:sz w:val="28"/>
          <w:szCs w:val="28"/>
          <w:lang w:val="en-US"/>
        </w:rPr>
        <w:t xml:space="preserve">from </w:t>
      </w:r>
      <w:r w:rsidR="00B05F2B">
        <w:rPr>
          <w:rFonts w:ascii="Times New Roman" w:hAnsi="Times New Roman" w:cs="Times New Roman"/>
          <w:b/>
          <w:sz w:val="28"/>
          <w:szCs w:val="28"/>
          <w:lang w:val="en-US"/>
        </w:rPr>
        <w:t xml:space="preserve">the Church of Norway’s </w:t>
      </w:r>
      <w:r w:rsidR="00D70696">
        <w:rPr>
          <w:rFonts w:ascii="Times New Roman" w:hAnsi="Times New Roman" w:cs="Times New Roman"/>
          <w:b/>
          <w:sz w:val="28"/>
          <w:szCs w:val="28"/>
          <w:lang w:val="en-US"/>
        </w:rPr>
        <w:t>engagement in Israel/Palestine.</w:t>
      </w:r>
    </w:p>
    <w:p w14:paraId="3FA01CF7" w14:textId="2AAF3F4A" w:rsidR="0085499A" w:rsidRPr="00AB4A81" w:rsidRDefault="00D44D59">
      <w:pPr>
        <w:rPr>
          <w:rFonts w:ascii="Times New Roman" w:hAnsi="Times New Roman" w:cs="Times New Roman"/>
          <w:sz w:val="28"/>
          <w:szCs w:val="28"/>
          <w:lang w:val="en-US"/>
        </w:rPr>
      </w:pPr>
      <w:r>
        <w:rPr>
          <w:rFonts w:ascii="Times New Roman" w:hAnsi="Times New Roman" w:cs="Times New Roman"/>
          <w:b/>
          <w:sz w:val="28"/>
          <w:szCs w:val="28"/>
          <w:lang w:val="en-US"/>
        </w:rPr>
        <w:t>S</w:t>
      </w:r>
      <w:r w:rsidR="0085499A">
        <w:rPr>
          <w:rFonts w:ascii="Times New Roman" w:hAnsi="Times New Roman" w:cs="Times New Roman"/>
          <w:b/>
          <w:sz w:val="28"/>
          <w:szCs w:val="28"/>
          <w:lang w:val="en-US"/>
        </w:rPr>
        <w:t>ummary: Build stronger defenses against anti-Semitic tropes</w:t>
      </w:r>
    </w:p>
    <w:p w14:paraId="7C83F436" w14:textId="77777777" w:rsidR="0085499A" w:rsidRDefault="0085499A">
      <w:pPr>
        <w:rPr>
          <w:rFonts w:ascii="Times New Roman" w:hAnsi="Times New Roman" w:cs="Times New Roman"/>
          <w:sz w:val="28"/>
          <w:szCs w:val="28"/>
          <w:lang w:val="en-US"/>
        </w:rPr>
      </w:pPr>
      <w:r>
        <w:rPr>
          <w:rFonts w:ascii="Times New Roman" w:hAnsi="Times New Roman" w:cs="Times New Roman"/>
          <w:sz w:val="28"/>
          <w:szCs w:val="28"/>
          <w:lang w:val="en-US"/>
        </w:rPr>
        <w:t>As we have seen in ch. 2, discourses that criticize Israel’s politics are a field in which anti-Semitic attitudes and expressions are openly expressed today. We have also seen that scholars disagree about where the boundary lies between anti-Semitism and criticism of Israel’s politics.</w:t>
      </w:r>
    </w:p>
    <w:p w14:paraId="6D3CBC91" w14:textId="77777777" w:rsidR="00AB4A81" w:rsidRDefault="00AB4A81">
      <w:pPr>
        <w:rPr>
          <w:rFonts w:ascii="Times New Roman" w:hAnsi="Times New Roman" w:cs="Times New Roman"/>
          <w:sz w:val="28"/>
          <w:szCs w:val="28"/>
          <w:lang w:val="en-US"/>
        </w:rPr>
      </w:pPr>
      <w:r>
        <w:rPr>
          <w:rFonts w:ascii="Times New Roman" w:hAnsi="Times New Roman" w:cs="Times New Roman"/>
          <w:sz w:val="28"/>
          <w:szCs w:val="28"/>
          <w:lang w:val="en-US"/>
        </w:rPr>
        <w:tab/>
        <w:t>The presentation of the examples in this chapter challenges everyone in the church who is involved in the conflict between Israel and Palestine to reflect continually on where the boundaries lie between legitimate and illegitimate criticism. In the case of the church, a special challenge will be the use of religious symbols and biblical motifs that can easily activate old anti-Jewish ideas from the church’s history. The working party therefore recommends that criticism of the occupation and of breaches of human rights in this conflict should primarily be articulated in human-rights vocabulary.</w:t>
      </w:r>
    </w:p>
    <w:p w14:paraId="4E1AF7BE" w14:textId="77777777" w:rsidR="00AB4A81" w:rsidRDefault="00AB4A81">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Swedish historian of ideas Henrik Bachner (born 1959) discusses in his book </w:t>
      </w:r>
      <w:r>
        <w:rPr>
          <w:rFonts w:ascii="Times New Roman" w:hAnsi="Times New Roman" w:cs="Times New Roman"/>
          <w:i/>
          <w:sz w:val="28"/>
          <w:szCs w:val="28"/>
          <w:lang w:val="en-US"/>
        </w:rPr>
        <w:t xml:space="preserve">Återkomsten. Antisemitism i Sverige efter 1945 </w:t>
      </w:r>
      <w:r>
        <w:rPr>
          <w:rFonts w:ascii="Times New Roman" w:hAnsi="Times New Roman" w:cs="Times New Roman"/>
          <w:sz w:val="28"/>
          <w:szCs w:val="28"/>
          <w:lang w:val="en-US"/>
        </w:rPr>
        <w:t xml:space="preserve">(1999) how one can distinguish legitimate criticism of Israel from criticism that is anti-Jewish. Bachner holds that one-sided negative evaluations of Israel can indicate anti-Jewish attitudes; but at the same time, he points out that it is problematic to use this as the only criterion of anti-Semitism. He concludes that every statement that is critical of Israel needs analysis before one can say whether or not it is anti-Jewish: “In order to isolate and identify anti-Semitic motifs behind or in the criticism, we must look at </w:t>
      </w:r>
      <w:r>
        <w:rPr>
          <w:rFonts w:ascii="Times New Roman" w:hAnsi="Times New Roman" w:cs="Times New Roman"/>
          <w:i/>
          <w:sz w:val="28"/>
          <w:szCs w:val="28"/>
          <w:lang w:val="en-US"/>
        </w:rPr>
        <w:t xml:space="preserve">what </w:t>
      </w:r>
      <w:r>
        <w:rPr>
          <w:rFonts w:ascii="Times New Roman" w:hAnsi="Times New Roman" w:cs="Times New Roman"/>
          <w:sz w:val="28"/>
          <w:szCs w:val="28"/>
          <w:lang w:val="en-US"/>
        </w:rPr>
        <w:t>is said. The only method that makes possible an identification of anti-Semitic motifs in the criticism of Israel is thus an analysis of the ideas, arguments, and attitudes that occur.”</w:t>
      </w:r>
      <w:r>
        <w:rPr>
          <w:rStyle w:val="Fotnotereferanse"/>
          <w:rFonts w:ascii="Times New Roman" w:hAnsi="Times New Roman" w:cs="Times New Roman"/>
          <w:sz w:val="28"/>
          <w:szCs w:val="28"/>
          <w:lang w:val="en-US"/>
        </w:rPr>
        <w:footnoteReference w:id="16"/>
      </w:r>
    </w:p>
    <w:p w14:paraId="7B9F119B" w14:textId="77777777" w:rsidR="00AB4A81" w:rsidRDefault="00AB4A81">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This presupposes knowledge of the history of anti-Semitism and of how anti-Semitism today continually takes on new forms of expression. We also need good questions, a self-critical attitude, time, reflection, and fellowship in order to elaborate good instruments for our own day that can uncover and confront new forms of old anti-Jewish and anti-Semitic tropes, as well as the </w:t>
      </w:r>
      <w:r>
        <w:rPr>
          <w:rFonts w:ascii="Times New Roman" w:hAnsi="Times New Roman" w:cs="Times New Roman"/>
          <w:sz w:val="28"/>
          <w:szCs w:val="28"/>
          <w:lang w:val="en-US"/>
        </w:rPr>
        <w:lastRenderedPageBreak/>
        <w:t>reproduction of these tropes. We know that committed involvement, not least when it is based on powerful experiences of injustice, can also create blind spots</w:t>
      </w:r>
      <w:r w:rsidR="000D02F4">
        <w:rPr>
          <w:rFonts w:ascii="Times New Roman" w:hAnsi="Times New Roman" w:cs="Times New Roman"/>
          <w:sz w:val="28"/>
          <w:szCs w:val="28"/>
          <w:lang w:val="en-US"/>
        </w:rPr>
        <w:t xml:space="preserve"> where important perspectives and critical evaluations are missing. Some of the examples discussed in this chapter indicate that both church leaders and parishes have failed to mobilize a sufficiently good line of defense, and that they lack an adequate knowledge of how anti-Semitic tropes are recycled and keep on turning up in new ways.</w:t>
      </w:r>
    </w:p>
    <w:p w14:paraId="2073627E" w14:textId="12298DFF" w:rsidR="000D02F4" w:rsidRDefault="000D02F4">
      <w:pPr>
        <w:rPr>
          <w:rFonts w:ascii="Times New Roman" w:hAnsi="Times New Roman" w:cs="Times New Roman"/>
          <w:sz w:val="28"/>
          <w:szCs w:val="28"/>
          <w:lang w:val="en-US"/>
        </w:rPr>
      </w:pPr>
      <w:r>
        <w:rPr>
          <w:rFonts w:ascii="Times New Roman" w:hAnsi="Times New Roman" w:cs="Times New Roman"/>
          <w:sz w:val="28"/>
          <w:szCs w:val="28"/>
          <w:lang w:val="en-US"/>
        </w:rPr>
        <w:tab/>
        <w:t>There is evidence that many Norwegian Jews experience harassment and feel unsafe against the background of what is happening in the Middle East. Norwegian Muslims have also stated that they experience insecurity and harassment as a consequence of the polarized debate.</w:t>
      </w:r>
      <w:r w:rsidR="005F7298">
        <w:rPr>
          <w:rFonts w:ascii="Times New Roman" w:hAnsi="Times New Roman" w:cs="Times New Roman"/>
          <w:sz w:val="28"/>
          <w:szCs w:val="28"/>
          <w:lang w:val="en-US"/>
        </w:rPr>
        <w:t xml:space="preserve"> No one in Norway – even one who has strong opinions about the conflict – ought to be made responsib</w:t>
      </w:r>
      <w:r w:rsidR="00D56543">
        <w:rPr>
          <w:rFonts w:ascii="Times New Roman" w:hAnsi="Times New Roman" w:cs="Times New Roman"/>
          <w:sz w:val="28"/>
          <w:szCs w:val="28"/>
          <w:lang w:val="en-US"/>
        </w:rPr>
        <w:t>le</w:t>
      </w:r>
      <w:r w:rsidR="005F7298">
        <w:rPr>
          <w:rFonts w:ascii="Times New Roman" w:hAnsi="Times New Roman" w:cs="Times New Roman"/>
          <w:sz w:val="28"/>
          <w:szCs w:val="28"/>
          <w:lang w:val="en-US"/>
        </w:rPr>
        <w:t xml:space="preserve"> for what</w:t>
      </w:r>
      <w:r w:rsidR="00D56543">
        <w:rPr>
          <w:rFonts w:ascii="Times New Roman" w:hAnsi="Times New Roman" w:cs="Times New Roman"/>
          <w:sz w:val="28"/>
          <w:szCs w:val="28"/>
          <w:lang w:val="en-US"/>
        </w:rPr>
        <w:t xml:space="preserve"> is</w:t>
      </w:r>
      <w:r w:rsidR="005F7298">
        <w:rPr>
          <w:rFonts w:ascii="Times New Roman" w:hAnsi="Times New Roman" w:cs="Times New Roman"/>
          <w:sz w:val="28"/>
          <w:szCs w:val="28"/>
          <w:lang w:val="en-US"/>
        </w:rPr>
        <w:t xml:space="preserve"> happen</w:t>
      </w:r>
      <w:r w:rsidR="00D56543">
        <w:rPr>
          <w:rFonts w:ascii="Times New Roman" w:hAnsi="Times New Roman" w:cs="Times New Roman"/>
          <w:sz w:val="28"/>
          <w:szCs w:val="28"/>
          <w:lang w:val="en-US"/>
        </w:rPr>
        <w:t>ing</w:t>
      </w:r>
      <w:r w:rsidR="005F7298">
        <w:rPr>
          <w:rFonts w:ascii="Times New Roman" w:hAnsi="Times New Roman" w:cs="Times New Roman"/>
          <w:sz w:val="28"/>
          <w:szCs w:val="28"/>
          <w:lang w:val="en-US"/>
        </w:rPr>
        <w:t xml:space="preserve"> in Israel and Palestine. The Norwegian Church must be aware of the public and strongly polarized debate about the Israel–Palestine conflict, and must promote a public exchange of views that is based on knowledge and anchored in human rights. The church must continually confront expressions that contribute to the stigmatization of Jews or to prejudices against them.</w:t>
      </w:r>
    </w:p>
    <w:p w14:paraId="059646EE" w14:textId="77777777" w:rsidR="005F7298" w:rsidRDefault="005F7298">
      <w:pPr>
        <w:rPr>
          <w:rFonts w:ascii="Times New Roman" w:hAnsi="Times New Roman" w:cs="Times New Roman"/>
          <w:sz w:val="28"/>
          <w:szCs w:val="28"/>
          <w:lang w:val="en-US"/>
        </w:rPr>
      </w:pPr>
      <w:r>
        <w:rPr>
          <w:rFonts w:ascii="Times New Roman" w:hAnsi="Times New Roman" w:cs="Times New Roman"/>
          <w:sz w:val="28"/>
          <w:szCs w:val="28"/>
          <w:lang w:val="en-US"/>
        </w:rPr>
        <w:tab/>
        <w:t xml:space="preserve">Last but not least, </w:t>
      </w:r>
      <w:r w:rsidR="00D56543">
        <w:rPr>
          <w:rFonts w:ascii="Times New Roman" w:hAnsi="Times New Roman" w:cs="Times New Roman"/>
          <w:sz w:val="28"/>
          <w:szCs w:val="28"/>
          <w:lang w:val="en-US"/>
        </w:rPr>
        <w:t xml:space="preserve">the Norwegian Church must help prevent the struggle for the Palestinians’ rights and the struggle against anti-Semitism from being understood as antithetical: on the contrary, they must be understood as two aspects of the same commitment. There is no contradiction in getting involved on behalf of the human dignity of both Israelis and Palestinians. When groups from the Norwegian Church travel to Israel and Palestine, they should be encouraged to visit a variety of actors and milieus on both the Israeli and the Palestinian side, in order to get a picture of the situation that is as complex as possible. Afterwards, the communication of their knowledge and experience of Israel and Palestine must take account of </w:t>
      </w:r>
      <w:r w:rsidR="00C8200C">
        <w:rPr>
          <w:rFonts w:ascii="Times New Roman" w:hAnsi="Times New Roman" w:cs="Times New Roman"/>
          <w:sz w:val="28"/>
          <w:szCs w:val="28"/>
          <w:lang w:val="en-US"/>
        </w:rPr>
        <w:t xml:space="preserve">the </w:t>
      </w:r>
      <w:r w:rsidR="008B56FD">
        <w:rPr>
          <w:rFonts w:ascii="Times New Roman" w:hAnsi="Times New Roman" w:cs="Times New Roman"/>
          <w:sz w:val="28"/>
          <w:szCs w:val="28"/>
          <w:lang w:val="en-US"/>
        </w:rPr>
        <w:t>impa</w:t>
      </w:r>
      <w:r w:rsidR="00C8200C">
        <w:rPr>
          <w:rFonts w:ascii="Times New Roman" w:hAnsi="Times New Roman" w:cs="Times New Roman"/>
          <w:sz w:val="28"/>
          <w:szCs w:val="28"/>
          <w:lang w:val="en-US"/>
        </w:rPr>
        <w:t xml:space="preserve">ct </w:t>
      </w:r>
      <w:r w:rsidR="008B56FD">
        <w:rPr>
          <w:rFonts w:ascii="Times New Roman" w:hAnsi="Times New Roman" w:cs="Times New Roman"/>
          <w:sz w:val="28"/>
          <w:szCs w:val="28"/>
          <w:lang w:val="en-US"/>
        </w:rPr>
        <w:t>that</w:t>
      </w:r>
      <w:r w:rsidR="00D56543">
        <w:rPr>
          <w:rFonts w:ascii="Times New Roman" w:hAnsi="Times New Roman" w:cs="Times New Roman"/>
          <w:sz w:val="28"/>
          <w:szCs w:val="28"/>
          <w:lang w:val="en-US"/>
        </w:rPr>
        <w:t xml:space="preserve"> their narratives and impressions </w:t>
      </w:r>
      <w:r w:rsidR="008B56FD">
        <w:rPr>
          <w:rFonts w:ascii="Times New Roman" w:hAnsi="Times New Roman" w:cs="Times New Roman"/>
          <w:sz w:val="28"/>
          <w:szCs w:val="28"/>
          <w:lang w:val="en-US"/>
        </w:rPr>
        <w:t xml:space="preserve">will have </w:t>
      </w:r>
      <w:r w:rsidR="00C8200C">
        <w:rPr>
          <w:rFonts w:ascii="Times New Roman" w:hAnsi="Times New Roman" w:cs="Times New Roman"/>
          <w:sz w:val="28"/>
          <w:szCs w:val="28"/>
          <w:lang w:val="en-US"/>
        </w:rPr>
        <w:t>on those who hear them in Norway.</w:t>
      </w:r>
    </w:p>
    <w:p w14:paraId="712BD30D" w14:textId="77777777" w:rsidR="00C8200C" w:rsidRDefault="00C8200C">
      <w:pPr>
        <w:rPr>
          <w:rFonts w:ascii="Times New Roman" w:hAnsi="Times New Roman" w:cs="Times New Roman"/>
          <w:sz w:val="28"/>
          <w:szCs w:val="28"/>
          <w:lang w:val="en-US"/>
        </w:rPr>
      </w:pPr>
    </w:p>
    <w:p w14:paraId="394C9B93" w14:textId="77777777" w:rsidR="00C8200C" w:rsidRDefault="00C8200C">
      <w:pPr>
        <w:rPr>
          <w:rFonts w:ascii="Times New Roman" w:hAnsi="Times New Roman" w:cs="Times New Roman"/>
          <w:sz w:val="28"/>
          <w:szCs w:val="28"/>
          <w:lang w:val="en-US"/>
        </w:rPr>
      </w:pPr>
    </w:p>
    <w:p w14:paraId="4AF92800" w14:textId="77777777" w:rsidR="00C8200C" w:rsidRDefault="00C8200C">
      <w:pPr>
        <w:rPr>
          <w:rFonts w:ascii="Times New Roman" w:hAnsi="Times New Roman" w:cs="Times New Roman"/>
          <w:sz w:val="28"/>
          <w:szCs w:val="28"/>
          <w:lang w:val="en-US"/>
        </w:rPr>
      </w:pPr>
    </w:p>
    <w:p w14:paraId="53805A6C" w14:textId="77777777" w:rsidR="00C8200C" w:rsidRDefault="00C8200C">
      <w:pPr>
        <w:rPr>
          <w:rFonts w:ascii="Times New Roman" w:hAnsi="Times New Roman" w:cs="Times New Roman"/>
          <w:sz w:val="28"/>
          <w:szCs w:val="28"/>
          <w:lang w:val="en-US"/>
        </w:rPr>
      </w:pPr>
    </w:p>
    <w:p w14:paraId="7E19B394" w14:textId="77777777" w:rsidR="00C8200C" w:rsidRDefault="00C8200C">
      <w:pPr>
        <w:rPr>
          <w:rFonts w:ascii="Times New Roman" w:hAnsi="Times New Roman" w:cs="Times New Roman"/>
          <w:sz w:val="28"/>
          <w:szCs w:val="28"/>
          <w:lang w:val="en-US"/>
        </w:rPr>
      </w:pPr>
    </w:p>
    <w:p w14:paraId="3B0B2682" w14:textId="77777777" w:rsidR="00C8200C" w:rsidRDefault="00C8200C">
      <w:pPr>
        <w:rPr>
          <w:rFonts w:ascii="Times New Roman" w:hAnsi="Times New Roman" w:cs="Times New Roman"/>
          <w:sz w:val="28"/>
          <w:szCs w:val="28"/>
          <w:lang w:val="en-US"/>
        </w:rPr>
      </w:pPr>
    </w:p>
    <w:p w14:paraId="35D118E0" w14:textId="3E64156F" w:rsidR="00C8200C" w:rsidRDefault="00C8200C">
      <w:pPr>
        <w:rPr>
          <w:rFonts w:ascii="Times New Roman" w:hAnsi="Times New Roman" w:cs="Times New Roman"/>
          <w:b/>
          <w:sz w:val="28"/>
          <w:szCs w:val="28"/>
          <w:lang w:val="en-US"/>
        </w:rPr>
      </w:pPr>
      <w:r>
        <w:rPr>
          <w:rFonts w:ascii="Times New Roman" w:hAnsi="Times New Roman" w:cs="Times New Roman"/>
          <w:b/>
          <w:sz w:val="28"/>
          <w:szCs w:val="28"/>
          <w:lang w:val="en-US"/>
        </w:rPr>
        <w:t>Ch. 6</w:t>
      </w:r>
      <w:r w:rsidR="00EA6386">
        <w:rPr>
          <w:rFonts w:ascii="Times New Roman" w:hAnsi="Times New Roman" w:cs="Times New Roman"/>
          <w:b/>
          <w:sz w:val="28"/>
          <w:szCs w:val="28"/>
          <w:lang w:val="en-US"/>
        </w:rPr>
        <w:t xml:space="preserve">: Continuity and </w:t>
      </w:r>
      <w:r w:rsidR="007D0768">
        <w:rPr>
          <w:rFonts w:ascii="Times New Roman" w:hAnsi="Times New Roman" w:cs="Times New Roman"/>
          <w:b/>
          <w:sz w:val="28"/>
          <w:szCs w:val="28"/>
          <w:lang w:val="en-US"/>
        </w:rPr>
        <w:t>breach</w:t>
      </w:r>
      <w:r w:rsidR="00EA6386">
        <w:rPr>
          <w:rFonts w:ascii="Times New Roman" w:hAnsi="Times New Roman" w:cs="Times New Roman"/>
          <w:b/>
          <w:sz w:val="28"/>
          <w:szCs w:val="28"/>
          <w:lang w:val="en-US"/>
        </w:rPr>
        <w:t xml:space="preserve">: </w:t>
      </w:r>
      <w:r w:rsidR="00935C44">
        <w:rPr>
          <w:rFonts w:ascii="Times New Roman" w:hAnsi="Times New Roman" w:cs="Times New Roman"/>
          <w:b/>
          <w:sz w:val="28"/>
          <w:szCs w:val="28"/>
          <w:lang w:val="en-US"/>
        </w:rPr>
        <w:t>Replacement</w:t>
      </w:r>
      <w:r w:rsidR="006E5631">
        <w:rPr>
          <w:rFonts w:ascii="Times New Roman" w:hAnsi="Times New Roman" w:cs="Times New Roman"/>
          <w:b/>
          <w:sz w:val="28"/>
          <w:szCs w:val="28"/>
          <w:lang w:val="en-US"/>
        </w:rPr>
        <w:t>, ex</w:t>
      </w:r>
      <w:r w:rsidR="00311E2E">
        <w:rPr>
          <w:rFonts w:ascii="Times New Roman" w:hAnsi="Times New Roman" w:cs="Times New Roman"/>
          <w:b/>
          <w:sz w:val="28"/>
          <w:szCs w:val="28"/>
          <w:lang w:val="en-US"/>
        </w:rPr>
        <w:t>te</w:t>
      </w:r>
      <w:r w:rsidR="006E5631">
        <w:rPr>
          <w:rFonts w:ascii="Times New Roman" w:hAnsi="Times New Roman" w:cs="Times New Roman"/>
          <w:b/>
          <w:sz w:val="28"/>
          <w:szCs w:val="28"/>
          <w:lang w:val="en-US"/>
        </w:rPr>
        <w:t xml:space="preserve">nsion, </w:t>
      </w:r>
      <w:r w:rsidR="00311E2E">
        <w:rPr>
          <w:rFonts w:ascii="Times New Roman" w:hAnsi="Times New Roman" w:cs="Times New Roman"/>
          <w:b/>
          <w:sz w:val="28"/>
          <w:szCs w:val="28"/>
          <w:lang w:val="en-US"/>
        </w:rPr>
        <w:t>fulfillment</w:t>
      </w:r>
      <w:r w:rsidR="006E5631">
        <w:rPr>
          <w:rFonts w:ascii="Times New Roman" w:hAnsi="Times New Roman" w:cs="Times New Roman"/>
          <w:b/>
          <w:sz w:val="28"/>
          <w:szCs w:val="28"/>
          <w:lang w:val="en-US"/>
        </w:rPr>
        <w:t xml:space="preserve"> or </w:t>
      </w:r>
      <w:r w:rsidR="000974AE">
        <w:rPr>
          <w:rFonts w:ascii="Times New Roman" w:hAnsi="Times New Roman" w:cs="Times New Roman"/>
          <w:b/>
          <w:sz w:val="28"/>
          <w:szCs w:val="28"/>
          <w:lang w:val="en-US"/>
        </w:rPr>
        <w:t>confirmation?</w:t>
      </w:r>
    </w:p>
    <w:p w14:paraId="31B42670" w14:textId="77777777" w:rsidR="00C8200C" w:rsidRDefault="00C8200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Summary: Investigate models of confirmation and </w:t>
      </w:r>
      <w:r w:rsidR="00924972">
        <w:rPr>
          <w:rFonts w:ascii="Times New Roman" w:hAnsi="Times New Roman" w:cs="Times New Roman"/>
          <w:b/>
          <w:sz w:val="28"/>
          <w:szCs w:val="28"/>
          <w:lang w:val="en-US"/>
        </w:rPr>
        <w:t xml:space="preserve">of </w:t>
      </w:r>
      <w:r>
        <w:rPr>
          <w:rFonts w:ascii="Times New Roman" w:hAnsi="Times New Roman" w:cs="Times New Roman"/>
          <w:b/>
          <w:sz w:val="28"/>
          <w:szCs w:val="28"/>
          <w:lang w:val="en-US"/>
        </w:rPr>
        <w:t>expansion</w:t>
      </w:r>
    </w:p>
    <w:p w14:paraId="67336117" w14:textId="77777777" w:rsidR="00C8200C" w:rsidRDefault="00C8200C">
      <w:pPr>
        <w:rPr>
          <w:rFonts w:ascii="Times New Roman" w:hAnsi="Times New Roman" w:cs="Times New Roman"/>
          <w:sz w:val="28"/>
          <w:szCs w:val="28"/>
          <w:lang w:val="en-US"/>
        </w:rPr>
      </w:pPr>
      <w:r>
        <w:rPr>
          <w:rFonts w:ascii="Times New Roman" w:hAnsi="Times New Roman" w:cs="Times New Roman"/>
          <w:sz w:val="28"/>
          <w:szCs w:val="28"/>
          <w:lang w:val="en-US"/>
        </w:rPr>
        <w:t xml:space="preserve">The relationship between Judaism and Christianity is defined by both breach and continuity. For large parts of the church’s history, it was the breach that was marked most clearly. This has provided a breeding ground for motifs that </w:t>
      </w:r>
      <w:r w:rsidR="008B56FD">
        <w:rPr>
          <w:rFonts w:ascii="Times New Roman" w:hAnsi="Times New Roman" w:cs="Times New Roman"/>
          <w:sz w:val="28"/>
          <w:szCs w:val="28"/>
          <w:lang w:val="en-US"/>
        </w:rPr>
        <w:t>present</w:t>
      </w:r>
      <w:r>
        <w:rPr>
          <w:rFonts w:ascii="Times New Roman" w:hAnsi="Times New Roman" w:cs="Times New Roman"/>
          <w:sz w:val="28"/>
          <w:szCs w:val="28"/>
          <w:lang w:val="en-US"/>
        </w:rPr>
        <w:t xml:space="preserve"> contrasts, for supersessionist theologies, and for prejudices about Jewish faith, culture, and life. A considerable amount of work still remains to be done in the Norwegian Church to map, analyze, and confront practices that are based on motifs and intellectual constructs from supersessionist theology.</w:t>
      </w:r>
    </w:p>
    <w:p w14:paraId="3920975B" w14:textId="77777777" w:rsidR="00C8200C" w:rsidRDefault="00C8200C">
      <w:pPr>
        <w:rPr>
          <w:rFonts w:ascii="Times New Roman" w:hAnsi="Times New Roman" w:cs="Times New Roman"/>
          <w:sz w:val="28"/>
          <w:szCs w:val="28"/>
          <w:lang w:val="en-US"/>
        </w:rPr>
      </w:pPr>
      <w:r>
        <w:rPr>
          <w:rFonts w:ascii="Times New Roman" w:hAnsi="Times New Roman" w:cs="Times New Roman"/>
          <w:sz w:val="28"/>
          <w:szCs w:val="28"/>
          <w:lang w:val="en-US"/>
        </w:rPr>
        <w:tab/>
      </w:r>
      <w:r w:rsidR="00C25E4B">
        <w:rPr>
          <w:rFonts w:ascii="Times New Roman" w:hAnsi="Times New Roman" w:cs="Times New Roman"/>
          <w:sz w:val="28"/>
          <w:szCs w:val="28"/>
          <w:lang w:val="en-US"/>
        </w:rPr>
        <w:t>The church’s continual challenge and task is to articulate its “good news” in a manner consistent with integrity, without making Jewish traditions superfluous, belittling them, or offering a caricature of them. It is decisively important for the church to ask when emphases on the breach become caricatures, reductionist, or destructive, and when they can function to bring clarification.</w:t>
      </w:r>
    </w:p>
    <w:p w14:paraId="325B5C65" w14:textId="77777777" w:rsidR="00C25E4B" w:rsidRDefault="00C25E4B">
      <w:pPr>
        <w:rPr>
          <w:rFonts w:ascii="Times New Roman" w:hAnsi="Times New Roman" w:cs="Times New Roman"/>
          <w:sz w:val="28"/>
          <w:szCs w:val="28"/>
          <w:lang w:val="en-US"/>
        </w:rPr>
      </w:pPr>
      <w:r>
        <w:rPr>
          <w:rFonts w:ascii="Times New Roman" w:hAnsi="Times New Roman" w:cs="Times New Roman"/>
          <w:sz w:val="28"/>
          <w:szCs w:val="28"/>
          <w:lang w:val="en-US"/>
        </w:rPr>
        <w:tab/>
        <w:t xml:space="preserve">In recent decades, churches and theologies have investigated, to a greater degree than in the past, what is entailed by the fact that the Christian and Jewish tradition has a common origin, and that the church stands in a fundamental continuity with ancient Judaism, both historically and theologically. Both Christianity and rabbinic Judaism developed with an eye to each other and in relation to each other. This relational point of departure calls for a deeper dialogue between Jews and Christians </w:t>
      </w:r>
      <w:r w:rsidR="00924972">
        <w:rPr>
          <w:rFonts w:ascii="Times New Roman" w:hAnsi="Times New Roman" w:cs="Times New Roman"/>
          <w:sz w:val="28"/>
          <w:szCs w:val="28"/>
          <w:lang w:val="en-US"/>
        </w:rPr>
        <w:t>with regard to the self-understanding of both groups. The working party encourages the Norwegian Church to continue working on its self-understanding in the encounter with Jewish faith and traditions – and also to do so in dialogue with Jews. The International Council of Christians and Jews (ICCJ) is one of several suitable contexts for this work.</w:t>
      </w:r>
    </w:p>
    <w:p w14:paraId="75F45C77" w14:textId="77777777" w:rsidR="00924972" w:rsidRDefault="00924972">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church ought, to a greater extent than in the past, to investigate models of confirmation and of expansion linked to the relationship between Jewish and Christian tradition, while maintaining respect for what is specifically Jewish. A general challenge for all theological work today is to </w:t>
      </w:r>
      <w:r w:rsidR="0091405D">
        <w:rPr>
          <w:rFonts w:ascii="Times New Roman" w:hAnsi="Times New Roman" w:cs="Times New Roman"/>
          <w:sz w:val="28"/>
          <w:szCs w:val="28"/>
          <w:lang w:val="en-US"/>
        </w:rPr>
        <w:t>seek</w:t>
      </w:r>
      <w:r>
        <w:rPr>
          <w:rFonts w:ascii="Times New Roman" w:hAnsi="Times New Roman" w:cs="Times New Roman"/>
          <w:sz w:val="28"/>
          <w:szCs w:val="28"/>
          <w:lang w:val="en-US"/>
        </w:rPr>
        <w:t xml:space="preserve"> forms of </w:t>
      </w:r>
      <w:r>
        <w:rPr>
          <w:rFonts w:ascii="Times New Roman" w:hAnsi="Times New Roman" w:cs="Times New Roman"/>
          <w:sz w:val="28"/>
          <w:szCs w:val="28"/>
          <w:lang w:val="en-US"/>
        </w:rPr>
        <w:lastRenderedPageBreak/>
        <w:t xml:space="preserve">acknowledgment that entail an openness </w:t>
      </w:r>
      <w:r w:rsidR="0091405D">
        <w:rPr>
          <w:rFonts w:ascii="Times New Roman" w:hAnsi="Times New Roman" w:cs="Times New Roman"/>
          <w:sz w:val="28"/>
          <w:szCs w:val="28"/>
          <w:lang w:val="en-US"/>
        </w:rPr>
        <w:t>to</w:t>
      </w:r>
      <w:r>
        <w:rPr>
          <w:rFonts w:ascii="Times New Roman" w:hAnsi="Times New Roman" w:cs="Times New Roman"/>
          <w:sz w:val="28"/>
          <w:szCs w:val="28"/>
          <w:lang w:val="en-US"/>
        </w:rPr>
        <w:t xml:space="preserve"> positive elements in traditions other than one’s own.</w:t>
      </w:r>
    </w:p>
    <w:p w14:paraId="2F166F56" w14:textId="77777777" w:rsidR="00924972" w:rsidRDefault="00924972">
      <w:pPr>
        <w:rPr>
          <w:rFonts w:ascii="Times New Roman" w:hAnsi="Times New Roman" w:cs="Times New Roman"/>
          <w:sz w:val="28"/>
          <w:szCs w:val="28"/>
          <w:lang w:val="en-US"/>
        </w:rPr>
      </w:pPr>
    </w:p>
    <w:p w14:paraId="0AB9F57C" w14:textId="2166086A" w:rsidR="00924972" w:rsidRDefault="00924972">
      <w:pPr>
        <w:rPr>
          <w:rFonts w:ascii="Times New Roman" w:hAnsi="Times New Roman" w:cs="Times New Roman"/>
          <w:b/>
          <w:sz w:val="28"/>
          <w:szCs w:val="28"/>
          <w:lang w:val="en-US"/>
        </w:rPr>
      </w:pPr>
      <w:r>
        <w:rPr>
          <w:rFonts w:ascii="Times New Roman" w:hAnsi="Times New Roman" w:cs="Times New Roman"/>
          <w:b/>
          <w:sz w:val="28"/>
          <w:szCs w:val="28"/>
          <w:lang w:val="en-US"/>
        </w:rPr>
        <w:t>Ch. 7</w:t>
      </w:r>
      <w:r w:rsidR="000974AE">
        <w:rPr>
          <w:rFonts w:ascii="Times New Roman" w:hAnsi="Times New Roman" w:cs="Times New Roman"/>
          <w:b/>
          <w:sz w:val="28"/>
          <w:szCs w:val="28"/>
          <w:lang w:val="en-US"/>
        </w:rPr>
        <w:t xml:space="preserve">: </w:t>
      </w:r>
      <w:r w:rsidR="00C34E59">
        <w:rPr>
          <w:rFonts w:ascii="Times New Roman" w:hAnsi="Times New Roman" w:cs="Times New Roman"/>
          <w:b/>
          <w:sz w:val="28"/>
          <w:szCs w:val="28"/>
          <w:lang w:val="en-US"/>
        </w:rPr>
        <w:t>Bibel and ethical reading of the Bible: task and challenges.</w:t>
      </w:r>
    </w:p>
    <w:p w14:paraId="1B0B5537" w14:textId="77777777" w:rsidR="00924972" w:rsidRDefault="00924972">
      <w:pPr>
        <w:rPr>
          <w:rFonts w:ascii="Times New Roman" w:hAnsi="Times New Roman" w:cs="Times New Roman"/>
          <w:b/>
          <w:sz w:val="28"/>
          <w:szCs w:val="28"/>
          <w:lang w:val="en-US"/>
        </w:rPr>
      </w:pPr>
      <w:r>
        <w:rPr>
          <w:rFonts w:ascii="Times New Roman" w:hAnsi="Times New Roman" w:cs="Times New Roman"/>
          <w:b/>
          <w:sz w:val="28"/>
          <w:szCs w:val="28"/>
          <w:lang w:val="en-US"/>
        </w:rPr>
        <w:t>Summary: Enhancing competence in order to avoid an anti-Jewish use of biblical texts</w:t>
      </w:r>
    </w:p>
    <w:p w14:paraId="1CD0D72E" w14:textId="77777777" w:rsidR="00924972" w:rsidRDefault="001F38B0">
      <w:pPr>
        <w:rPr>
          <w:rFonts w:ascii="Times New Roman" w:hAnsi="Times New Roman" w:cs="Times New Roman"/>
          <w:sz w:val="28"/>
          <w:szCs w:val="28"/>
          <w:lang w:val="en-US"/>
        </w:rPr>
      </w:pPr>
      <w:r>
        <w:rPr>
          <w:rFonts w:ascii="Times New Roman" w:hAnsi="Times New Roman" w:cs="Times New Roman"/>
          <w:sz w:val="28"/>
          <w:szCs w:val="28"/>
          <w:lang w:val="en-US"/>
        </w:rPr>
        <w:t>In this chapter, we have looked at some typical examples of how Jews and Judaism have been understood and presented in Christian interpretation of the Bible and in biblical scholarship, and at how this has contributed to stereotypical and negative presentations. Texts that initially were Jewish texts</w:t>
      </w:r>
      <w:r w:rsidR="007C21DD">
        <w:rPr>
          <w:rFonts w:ascii="Times New Roman" w:hAnsi="Times New Roman" w:cs="Times New Roman"/>
          <w:sz w:val="28"/>
          <w:szCs w:val="28"/>
          <w:lang w:val="en-US"/>
        </w:rPr>
        <w:t>,</w:t>
      </w:r>
      <w:r>
        <w:rPr>
          <w:rFonts w:ascii="Times New Roman" w:hAnsi="Times New Roman" w:cs="Times New Roman"/>
          <w:sz w:val="28"/>
          <w:szCs w:val="28"/>
          <w:lang w:val="en-US"/>
        </w:rPr>
        <w:t xml:space="preserve"> with discussions, polemic, and internal </w:t>
      </w:r>
      <w:r w:rsidR="007C21DD">
        <w:rPr>
          <w:rFonts w:ascii="Times New Roman" w:hAnsi="Times New Roman" w:cs="Times New Roman"/>
          <w:sz w:val="28"/>
          <w:szCs w:val="28"/>
          <w:lang w:val="en-US"/>
        </w:rPr>
        <w:t xml:space="preserve">positioning among Jews, gradually came to be read and interpreted </w:t>
      </w:r>
      <w:r w:rsidR="009366AF">
        <w:rPr>
          <w:rFonts w:ascii="Times New Roman" w:hAnsi="Times New Roman" w:cs="Times New Roman"/>
          <w:sz w:val="28"/>
          <w:szCs w:val="28"/>
          <w:lang w:val="en-US"/>
        </w:rPr>
        <w:t xml:space="preserve">in the (Gentile) Christian church </w:t>
      </w:r>
      <w:r w:rsidR="007C21DD">
        <w:rPr>
          <w:rFonts w:ascii="Times New Roman" w:hAnsi="Times New Roman" w:cs="Times New Roman"/>
          <w:sz w:val="28"/>
          <w:szCs w:val="28"/>
          <w:lang w:val="en-US"/>
        </w:rPr>
        <w:t>as eternal</w:t>
      </w:r>
      <w:r w:rsidR="009366AF">
        <w:rPr>
          <w:rFonts w:ascii="Times New Roman" w:hAnsi="Times New Roman" w:cs="Times New Roman"/>
          <w:sz w:val="28"/>
          <w:szCs w:val="28"/>
          <w:lang w:val="en-US"/>
        </w:rPr>
        <w:t>ly valid</w:t>
      </w:r>
      <w:r w:rsidR="007C21DD">
        <w:rPr>
          <w:rFonts w:ascii="Times New Roman" w:hAnsi="Times New Roman" w:cs="Times New Roman"/>
          <w:sz w:val="28"/>
          <w:szCs w:val="28"/>
          <w:lang w:val="en-US"/>
        </w:rPr>
        <w:t xml:space="preserve"> descriptions of </w:t>
      </w:r>
      <w:r w:rsidR="0091405D">
        <w:rPr>
          <w:rFonts w:ascii="Times New Roman" w:hAnsi="Times New Roman" w:cs="Times New Roman"/>
          <w:sz w:val="28"/>
          <w:szCs w:val="28"/>
          <w:lang w:val="en-US"/>
        </w:rPr>
        <w:t>what</w:t>
      </w:r>
      <w:r w:rsidR="009366AF">
        <w:rPr>
          <w:rFonts w:ascii="Times New Roman" w:hAnsi="Times New Roman" w:cs="Times New Roman"/>
          <w:sz w:val="28"/>
          <w:szCs w:val="28"/>
          <w:lang w:val="en-US"/>
        </w:rPr>
        <w:t xml:space="preserve"> </w:t>
      </w:r>
      <w:r w:rsidR="007C21DD">
        <w:rPr>
          <w:rFonts w:ascii="Times New Roman" w:hAnsi="Times New Roman" w:cs="Times New Roman"/>
          <w:sz w:val="28"/>
          <w:szCs w:val="28"/>
          <w:lang w:val="en-US"/>
        </w:rPr>
        <w:t>Jews</w:t>
      </w:r>
      <w:r w:rsidR="0091405D">
        <w:rPr>
          <w:rFonts w:ascii="Times New Roman" w:hAnsi="Times New Roman" w:cs="Times New Roman"/>
          <w:sz w:val="28"/>
          <w:szCs w:val="28"/>
          <w:lang w:val="en-US"/>
        </w:rPr>
        <w:t xml:space="preserve"> “are</w:t>
      </w:r>
      <w:r w:rsidR="007C21DD">
        <w:rPr>
          <w:rFonts w:ascii="Times New Roman" w:hAnsi="Times New Roman" w:cs="Times New Roman"/>
          <w:sz w:val="28"/>
          <w:szCs w:val="28"/>
          <w:lang w:val="en-US"/>
        </w:rPr>
        <w:t>.</w:t>
      </w:r>
      <w:r w:rsidR="0091405D">
        <w:rPr>
          <w:rFonts w:ascii="Times New Roman" w:hAnsi="Times New Roman" w:cs="Times New Roman"/>
          <w:sz w:val="28"/>
          <w:szCs w:val="28"/>
          <w:lang w:val="en-US"/>
        </w:rPr>
        <w:t>”</w:t>
      </w:r>
    </w:p>
    <w:p w14:paraId="12DBBC08" w14:textId="77777777" w:rsidR="007C21DD" w:rsidRDefault="007C21DD">
      <w:pPr>
        <w:rPr>
          <w:rFonts w:ascii="Times New Roman" w:hAnsi="Times New Roman" w:cs="Times New Roman"/>
          <w:sz w:val="28"/>
          <w:szCs w:val="28"/>
          <w:lang w:val="en-US"/>
        </w:rPr>
      </w:pPr>
      <w:r>
        <w:rPr>
          <w:rFonts w:ascii="Times New Roman" w:hAnsi="Times New Roman" w:cs="Times New Roman"/>
          <w:sz w:val="28"/>
          <w:szCs w:val="28"/>
          <w:lang w:val="en-US"/>
        </w:rPr>
        <w:tab/>
      </w:r>
      <w:r w:rsidR="00E43432">
        <w:rPr>
          <w:rFonts w:ascii="Times New Roman" w:hAnsi="Times New Roman" w:cs="Times New Roman"/>
          <w:sz w:val="28"/>
          <w:szCs w:val="28"/>
          <w:lang w:val="en-US"/>
        </w:rPr>
        <w:t>As a communicator of biblical narratives, the church has a grave responsibility to contribute to a biblical interpretation that is historically, exegetically, and ethically defensible – an interpretation that does not reproduce and consolidate caricatures, triumphalism, and (ultimately) anti-Jewish ideas.</w:t>
      </w:r>
    </w:p>
    <w:p w14:paraId="12C93ADA" w14:textId="77777777" w:rsidR="00E43432" w:rsidRDefault="00E43432">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problems linked to the translation of </w:t>
      </w:r>
      <w:r>
        <w:rPr>
          <w:rFonts w:ascii="Times New Roman" w:hAnsi="Times New Roman" w:cs="Times New Roman"/>
          <w:i/>
          <w:sz w:val="28"/>
          <w:szCs w:val="28"/>
          <w:lang w:val="en-US"/>
        </w:rPr>
        <w:t xml:space="preserve">hoi Ioudaioi </w:t>
      </w:r>
      <w:r>
        <w:rPr>
          <w:rFonts w:ascii="Times New Roman" w:hAnsi="Times New Roman" w:cs="Times New Roman"/>
          <w:sz w:val="28"/>
          <w:szCs w:val="28"/>
          <w:lang w:val="en-US"/>
        </w:rPr>
        <w:t>both in the Gospel of John and in other New Testament texts ought to be thematized more strongly than is done today in the church’s preaching and instruction in faith, and in other contexts in which biblical texts are employed in culture.</w:t>
      </w:r>
    </w:p>
    <w:p w14:paraId="4CE37CA9" w14:textId="77777777" w:rsidR="00E43432" w:rsidRDefault="00E43432">
      <w:pPr>
        <w:rPr>
          <w:rFonts w:ascii="Times New Roman" w:hAnsi="Times New Roman" w:cs="Times New Roman"/>
          <w:sz w:val="28"/>
          <w:szCs w:val="28"/>
          <w:lang w:val="en-US"/>
        </w:rPr>
      </w:pPr>
      <w:r>
        <w:rPr>
          <w:rFonts w:ascii="Times New Roman" w:hAnsi="Times New Roman" w:cs="Times New Roman"/>
          <w:sz w:val="28"/>
          <w:szCs w:val="28"/>
          <w:lang w:val="en-US"/>
        </w:rPr>
        <w:tab/>
      </w:r>
      <w:r w:rsidR="003C1940">
        <w:rPr>
          <w:rFonts w:ascii="Times New Roman" w:hAnsi="Times New Roman" w:cs="Times New Roman"/>
          <w:sz w:val="28"/>
          <w:szCs w:val="28"/>
          <w:lang w:val="en-US"/>
        </w:rPr>
        <w:t xml:space="preserve">In the encounter </w:t>
      </w:r>
      <w:r w:rsidR="006951EC">
        <w:rPr>
          <w:rFonts w:ascii="Times New Roman" w:hAnsi="Times New Roman" w:cs="Times New Roman"/>
          <w:sz w:val="28"/>
          <w:szCs w:val="28"/>
          <w:lang w:val="en-US"/>
        </w:rPr>
        <w:t xml:space="preserve">with </w:t>
      </w:r>
      <w:r w:rsidR="003C1940">
        <w:rPr>
          <w:rFonts w:ascii="Times New Roman" w:hAnsi="Times New Roman" w:cs="Times New Roman"/>
          <w:sz w:val="28"/>
          <w:szCs w:val="28"/>
          <w:lang w:val="en-US"/>
        </w:rPr>
        <w:t xml:space="preserve">texts about Pharisees, preachers must above all be conscious that the New Testament texts do not give a complete historical picture of who the Pharisees were. Instead, they attribute to them roles and functions that are partly one-sided, </w:t>
      </w:r>
      <w:r w:rsidR="003C1940">
        <w:rPr>
          <w:rFonts w:ascii="Times New Roman" w:hAnsi="Times New Roman" w:cs="Times New Roman"/>
          <w:i/>
          <w:sz w:val="28"/>
          <w:szCs w:val="28"/>
          <w:lang w:val="en-US"/>
        </w:rPr>
        <w:t xml:space="preserve">inter alia </w:t>
      </w:r>
      <w:r w:rsidR="003C1940">
        <w:rPr>
          <w:rFonts w:ascii="Times New Roman" w:hAnsi="Times New Roman" w:cs="Times New Roman"/>
          <w:sz w:val="28"/>
          <w:szCs w:val="28"/>
          <w:lang w:val="en-US"/>
        </w:rPr>
        <w:t>as opponents of Jesus.</w:t>
      </w:r>
    </w:p>
    <w:p w14:paraId="4E323377" w14:textId="77777777" w:rsidR="003C1940" w:rsidRDefault="003C1940">
      <w:pPr>
        <w:rPr>
          <w:rFonts w:ascii="Times New Roman" w:hAnsi="Times New Roman" w:cs="Times New Roman"/>
          <w:sz w:val="28"/>
          <w:szCs w:val="28"/>
          <w:lang w:val="en-US"/>
        </w:rPr>
      </w:pPr>
      <w:r>
        <w:rPr>
          <w:rFonts w:ascii="Times New Roman" w:hAnsi="Times New Roman" w:cs="Times New Roman"/>
          <w:sz w:val="28"/>
          <w:szCs w:val="28"/>
          <w:lang w:val="en-US"/>
        </w:rPr>
        <w:tab/>
        <w:t>Biblical scholarship, like other research, reflects the cultural and academic trends in its own day. This is why European biblical scholarship too has offered pictures of Judaism and of Jewish tradition that are caricatures. At the same time, however, biblical scholarship continuously generates fresh knowledge and insights that can correct the ways in which biblical texts were understood and used in earlier times. The working party holds that the Norwegian Church must make it possible for pastors and those employed in church teaching positions to receive greater knowledge and a higher competence with regard to the Jewish context of the New Testament</w:t>
      </w:r>
      <w:r w:rsidR="0026019D">
        <w:rPr>
          <w:rFonts w:ascii="Times New Roman" w:hAnsi="Times New Roman" w:cs="Times New Roman"/>
          <w:sz w:val="28"/>
          <w:szCs w:val="28"/>
          <w:lang w:val="en-US"/>
        </w:rPr>
        <w:t>;</w:t>
      </w:r>
      <w:r>
        <w:rPr>
          <w:rFonts w:ascii="Times New Roman" w:hAnsi="Times New Roman" w:cs="Times New Roman"/>
          <w:sz w:val="28"/>
          <w:szCs w:val="28"/>
          <w:lang w:val="en-US"/>
        </w:rPr>
        <w:t xml:space="preserve"> to the historical relationship between the church </w:t>
      </w:r>
      <w:r>
        <w:rPr>
          <w:rFonts w:ascii="Times New Roman" w:hAnsi="Times New Roman" w:cs="Times New Roman"/>
          <w:sz w:val="28"/>
          <w:szCs w:val="28"/>
          <w:lang w:val="en-US"/>
        </w:rPr>
        <w:lastRenderedPageBreak/>
        <w:t>and rabbinical Judaism (which has been both relational and polemical)</w:t>
      </w:r>
      <w:r w:rsidR="0026019D">
        <w:rPr>
          <w:rFonts w:ascii="Times New Roman" w:hAnsi="Times New Roman" w:cs="Times New Roman"/>
          <w:sz w:val="28"/>
          <w:szCs w:val="28"/>
          <w:lang w:val="en-US"/>
        </w:rPr>
        <w:t>;</w:t>
      </w:r>
      <w:r>
        <w:rPr>
          <w:rFonts w:ascii="Times New Roman" w:hAnsi="Times New Roman" w:cs="Times New Roman"/>
          <w:sz w:val="28"/>
          <w:szCs w:val="28"/>
          <w:lang w:val="en-US"/>
        </w:rPr>
        <w:t xml:space="preserve"> to the problema</w:t>
      </w:r>
      <w:r w:rsidR="0026019D">
        <w:rPr>
          <w:rFonts w:ascii="Times New Roman" w:hAnsi="Times New Roman" w:cs="Times New Roman"/>
          <w:sz w:val="28"/>
          <w:szCs w:val="28"/>
          <w:lang w:val="en-US"/>
        </w:rPr>
        <w:t>tic potential of biblical texts;</w:t>
      </w:r>
      <w:r>
        <w:rPr>
          <w:rFonts w:ascii="Times New Roman" w:hAnsi="Times New Roman" w:cs="Times New Roman"/>
          <w:sz w:val="28"/>
          <w:szCs w:val="28"/>
          <w:lang w:val="en-US"/>
        </w:rPr>
        <w:t xml:space="preserve"> and to an ethical use of the Bible.</w:t>
      </w:r>
    </w:p>
    <w:p w14:paraId="76ED2E6C" w14:textId="77777777" w:rsidR="003C1940" w:rsidRDefault="003C1940">
      <w:pPr>
        <w:rPr>
          <w:rFonts w:ascii="Times New Roman" w:hAnsi="Times New Roman" w:cs="Times New Roman"/>
          <w:sz w:val="28"/>
          <w:szCs w:val="28"/>
          <w:lang w:val="en-US"/>
        </w:rPr>
      </w:pPr>
    </w:p>
    <w:p w14:paraId="041AEF68" w14:textId="0BAA1EE5" w:rsidR="003C1940" w:rsidRDefault="003C1940" w:rsidP="00D25015">
      <w:pPr>
        <w:rPr>
          <w:rFonts w:ascii="Times New Roman" w:hAnsi="Times New Roman" w:cs="Times New Roman"/>
          <w:b/>
          <w:sz w:val="28"/>
          <w:szCs w:val="28"/>
          <w:lang w:val="en-US"/>
        </w:rPr>
      </w:pPr>
      <w:r>
        <w:rPr>
          <w:rFonts w:ascii="Times New Roman" w:hAnsi="Times New Roman" w:cs="Times New Roman"/>
          <w:b/>
          <w:sz w:val="28"/>
          <w:szCs w:val="28"/>
          <w:lang w:val="en-US"/>
        </w:rPr>
        <w:t>Ch. 8</w:t>
      </w:r>
      <w:r w:rsidR="00C34E59">
        <w:rPr>
          <w:rFonts w:ascii="Times New Roman" w:hAnsi="Times New Roman" w:cs="Times New Roman"/>
          <w:b/>
          <w:sz w:val="28"/>
          <w:szCs w:val="28"/>
          <w:lang w:val="en-US"/>
        </w:rPr>
        <w:t xml:space="preserve">: </w:t>
      </w:r>
      <w:r w:rsidR="00D25015" w:rsidRPr="00D25015">
        <w:rPr>
          <w:rFonts w:ascii="Times New Roman" w:hAnsi="Times New Roman" w:cs="Times New Roman"/>
          <w:b/>
          <w:sz w:val="28"/>
          <w:szCs w:val="28"/>
          <w:lang w:val="en-US"/>
        </w:rPr>
        <w:t>A critical look at faith</w:t>
      </w:r>
      <w:r w:rsidR="00D25015">
        <w:rPr>
          <w:rFonts w:ascii="Times New Roman" w:hAnsi="Times New Roman" w:cs="Times New Roman"/>
          <w:b/>
          <w:sz w:val="28"/>
          <w:szCs w:val="28"/>
          <w:lang w:val="en-US"/>
        </w:rPr>
        <w:t>-</w:t>
      </w:r>
      <w:r w:rsidR="00D25015" w:rsidRPr="00D25015">
        <w:rPr>
          <w:rFonts w:ascii="Times New Roman" w:hAnsi="Times New Roman" w:cs="Times New Roman"/>
          <w:b/>
          <w:sz w:val="28"/>
          <w:szCs w:val="28"/>
          <w:lang w:val="en-US"/>
        </w:rPr>
        <w:t>education materials, preaching, hymns and</w:t>
      </w:r>
      <w:r w:rsidR="00D25015">
        <w:rPr>
          <w:rFonts w:ascii="Times New Roman" w:hAnsi="Times New Roman" w:cs="Times New Roman"/>
          <w:b/>
          <w:sz w:val="28"/>
          <w:szCs w:val="28"/>
          <w:lang w:val="en-US"/>
        </w:rPr>
        <w:t xml:space="preserve"> </w:t>
      </w:r>
      <w:r w:rsidR="00D25015" w:rsidRPr="00D25015">
        <w:rPr>
          <w:rFonts w:ascii="Times New Roman" w:hAnsi="Times New Roman" w:cs="Times New Roman"/>
          <w:b/>
          <w:sz w:val="28"/>
          <w:szCs w:val="28"/>
          <w:lang w:val="en-US"/>
        </w:rPr>
        <w:t>liturgies in the Church of Norway</w:t>
      </w:r>
    </w:p>
    <w:p w14:paraId="185F1A29" w14:textId="77777777" w:rsidR="003C1940" w:rsidRDefault="003C1940">
      <w:pPr>
        <w:rPr>
          <w:rFonts w:ascii="Times New Roman" w:hAnsi="Times New Roman" w:cs="Times New Roman"/>
          <w:b/>
          <w:sz w:val="28"/>
          <w:szCs w:val="28"/>
          <w:lang w:val="en-US"/>
        </w:rPr>
      </w:pPr>
      <w:r>
        <w:rPr>
          <w:rFonts w:ascii="Times New Roman" w:hAnsi="Times New Roman" w:cs="Times New Roman"/>
          <w:b/>
          <w:sz w:val="28"/>
          <w:szCs w:val="28"/>
          <w:lang w:val="en-US"/>
        </w:rPr>
        <w:t>Summary: A great deal of work remains to be done</w:t>
      </w:r>
    </w:p>
    <w:p w14:paraId="137B6546" w14:textId="77777777" w:rsidR="003C1940" w:rsidRDefault="0026019D">
      <w:pPr>
        <w:rPr>
          <w:rFonts w:ascii="Times New Roman" w:hAnsi="Times New Roman" w:cs="Times New Roman"/>
          <w:sz w:val="28"/>
          <w:szCs w:val="28"/>
          <w:lang w:val="en-US"/>
        </w:rPr>
      </w:pPr>
      <w:r>
        <w:rPr>
          <w:rFonts w:ascii="Times New Roman" w:hAnsi="Times New Roman" w:cs="Times New Roman"/>
          <w:sz w:val="28"/>
          <w:szCs w:val="28"/>
          <w:lang w:val="en-US"/>
        </w:rPr>
        <w:t>In this chapter, we have inquired whether there are aspects of the liturgical pra</w:t>
      </w:r>
      <w:r w:rsidR="009366AF">
        <w:rPr>
          <w:rFonts w:ascii="Times New Roman" w:hAnsi="Times New Roman" w:cs="Times New Roman"/>
          <w:sz w:val="28"/>
          <w:szCs w:val="28"/>
          <w:lang w:val="en-US"/>
        </w:rPr>
        <w:t>ctice</w:t>
      </w:r>
      <w:r>
        <w:rPr>
          <w:rFonts w:ascii="Times New Roman" w:hAnsi="Times New Roman" w:cs="Times New Roman"/>
          <w:sz w:val="28"/>
          <w:szCs w:val="28"/>
          <w:lang w:val="en-US"/>
        </w:rPr>
        <w:t xml:space="preserve">s and the instruction in faith in the Norwegian Church </w:t>
      </w:r>
      <w:r>
        <w:rPr>
          <w:rFonts w:ascii="Times New Roman" w:hAnsi="Times New Roman" w:cs="Times New Roman"/>
          <w:i/>
          <w:sz w:val="28"/>
          <w:szCs w:val="28"/>
          <w:lang w:val="en-US"/>
        </w:rPr>
        <w:t xml:space="preserve">today </w:t>
      </w:r>
      <w:r>
        <w:rPr>
          <w:rFonts w:ascii="Times New Roman" w:hAnsi="Times New Roman" w:cs="Times New Roman"/>
          <w:sz w:val="28"/>
          <w:szCs w:val="28"/>
          <w:lang w:val="en-US"/>
        </w:rPr>
        <w:t xml:space="preserve">that reproduce anti-Semitic tropes, supersessionist theological motifs, or other negative stereotypes of Jews and of Judaism. </w:t>
      </w:r>
      <w:r w:rsidR="009366AF">
        <w:rPr>
          <w:rFonts w:ascii="Times New Roman" w:hAnsi="Times New Roman" w:cs="Times New Roman"/>
          <w:sz w:val="28"/>
          <w:szCs w:val="28"/>
          <w:lang w:val="en-US"/>
        </w:rPr>
        <w:t>The presentation of the material shows that greater and smaller problems are attached to a number of practices, material, and theological intellectual constructs linked to preaching, instruction in faith, and the celebration of worship in the Norwegian Church.</w:t>
      </w:r>
    </w:p>
    <w:p w14:paraId="7FE8E1C1" w14:textId="77777777" w:rsidR="009366AF" w:rsidRDefault="009366AF">
      <w:pPr>
        <w:rPr>
          <w:rFonts w:ascii="Times New Roman" w:hAnsi="Times New Roman" w:cs="Times New Roman"/>
          <w:sz w:val="28"/>
          <w:szCs w:val="28"/>
          <w:lang w:val="en-US"/>
        </w:rPr>
      </w:pPr>
      <w:r>
        <w:rPr>
          <w:rFonts w:ascii="Times New Roman" w:hAnsi="Times New Roman" w:cs="Times New Roman"/>
          <w:sz w:val="28"/>
          <w:szCs w:val="28"/>
          <w:lang w:val="en-US"/>
        </w:rPr>
        <w:tab/>
        <w:t>The presentation shows that there has been a positive development in the case of the Norwegian Church’s liturgies. Here, elements that in the past presented Jews and Judaism as a contrast or contradiction to the Christian faith and confession have largely been replaced by formulations that help to underline continuity and the shared inheritance. The presentation of children’s Bibles and of Sunday school material in use in the Norwegian Church displays a tendency to depict the relationship between Jesus and the disciples and their Jewish contemporaries as marked by conflicts and contrasts. The sermons and the homiletic commentaries that we have evaluated contain motifs both of contrast and of punishment, and there is very little reflection on the anti-Jewish potential of the biblical texts. Although many hymns have been given new and better translations that play down earlier caricatures of Jewish tradition, we also see that this tradition is often rendered invisible in the hymn texts. For example, large parts of the historical material from the Old Testament receive little mention in the hymns, or in other Christian proclamation.</w:t>
      </w:r>
    </w:p>
    <w:p w14:paraId="24299337" w14:textId="77777777" w:rsidR="009366AF" w:rsidRDefault="009366AF">
      <w:pPr>
        <w:rPr>
          <w:rFonts w:ascii="Times New Roman" w:hAnsi="Times New Roman" w:cs="Times New Roman"/>
          <w:sz w:val="28"/>
          <w:szCs w:val="28"/>
          <w:lang w:val="en-US"/>
        </w:rPr>
      </w:pPr>
      <w:r>
        <w:rPr>
          <w:rFonts w:ascii="Times New Roman" w:hAnsi="Times New Roman" w:cs="Times New Roman"/>
          <w:sz w:val="28"/>
          <w:szCs w:val="28"/>
          <w:lang w:val="en-US"/>
        </w:rPr>
        <w:tab/>
        <w:t>This presentation leads the working party to conclude that a great deal of work remains to be done in order to identify and confront supersessionist theological motifs, descriptions of Jewish tradition that are caricatures, and the way in which this tradition is rendered invisible in various practices in the Norwegian Church – especially in connection with preaching, teaching, and the communication of the Bible.</w:t>
      </w:r>
    </w:p>
    <w:p w14:paraId="30BEF2F9" w14:textId="77777777" w:rsidR="00923F81" w:rsidRDefault="00923F81">
      <w:pPr>
        <w:rPr>
          <w:rFonts w:ascii="Times New Roman" w:hAnsi="Times New Roman" w:cs="Times New Roman"/>
          <w:sz w:val="28"/>
          <w:szCs w:val="28"/>
          <w:lang w:val="en-US"/>
        </w:rPr>
      </w:pPr>
    </w:p>
    <w:p w14:paraId="287C1798" w14:textId="4A29FA41" w:rsidR="00923F81" w:rsidRDefault="00923F81">
      <w:pPr>
        <w:rPr>
          <w:rFonts w:ascii="Times New Roman" w:hAnsi="Times New Roman" w:cs="Times New Roman"/>
          <w:b/>
          <w:sz w:val="28"/>
          <w:szCs w:val="28"/>
          <w:lang w:val="en-US"/>
        </w:rPr>
      </w:pPr>
      <w:r>
        <w:rPr>
          <w:rFonts w:ascii="Times New Roman" w:hAnsi="Times New Roman" w:cs="Times New Roman"/>
          <w:b/>
          <w:sz w:val="28"/>
          <w:szCs w:val="28"/>
          <w:lang w:val="en-US"/>
        </w:rPr>
        <w:t>Ch. 9</w:t>
      </w:r>
      <w:r w:rsidR="006A50F9">
        <w:rPr>
          <w:rFonts w:ascii="Times New Roman" w:hAnsi="Times New Roman" w:cs="Times New Roman"/>
          <w:b/>
          <w:sz w:val="28"/>
          <w:szCs w:val="28"/>
          <w:lang w:val="en-US"/>
        </w:rPr>
        <w:t xml:space="preserve">: </w:t>
      </w:r>
      <w:r w:rsidR="00614CAA" w:rsidRPr="00614CAA">
        <w:rPr>
          <w:rFonts w:ascii="Times New Roman" w:hAnsi="Times New Roman" w:cs="Times New Roman"/>
          <w:b/>
          <w:sz w:val="28"/>
          <w:szCs w:val="28"/>
          <w:lang w:val="en-US"/>
        </w:rPr>
        <w:t xml:space="preserve">Mission and </w:t>
      </w:r>
      <w:r w:rsidR="00614CAA">
        <w:rPr>
          <w:rFonts w:ascii="Times New Roman" w:hAnsi="Times New Roman" w:cs="Times New Roman"/>
          <w:b/>
          <w:sz w:val="28"/>
          <w:szCs w:val="28"/>
          <w:lang w:val="en-US"/>
        </w:rPr>
        <w:t xml:space="preserve">Jesus-believing </w:t>
      </w:r>
      <w:r w:rsidR="00614CAA" w:rsidRPr="00614CAA">
        <w:rPr>
          <w:rFonts w:ascii="Times New Roman" w:hAnsi="Times New Roman" w:cs="Times New Roman"/>
          <w:b/>
          <w:sz w:val="28"/>
          <w:szCs w:val="28"/>
          <w:lang w:val="en-US"/>
        </w:rPr>
        <w:t>Jews</w:t>
      </w:r>
      <w:r w:rsidR="00614CAA">
        <w:rPr>
          <w:rFonts w:ascii="Times New Roman" w:hAnsi="Times New Roman" w:cs="Times New Roman"/>
          <w:b/>
          <w:sz w:val="28"/>
          <w:szCs w:val="28"/>
          <w:lang w:val="en-US"/>
        </w:rPr>
        <w:t>.</w:t>
      </w:r>
    </w:p>
    <w:p w14:paraId="3BA1F397" w14:textId="77777777" w:rsidR="00923F81" w:rsidRDefault="00923F81">
      <w:pPr>
        <w:rPr>
          <w:rFonts w:ascii="Times New Roman" w:hAnsi="Times New Roman" w:cs="Times New Roman"/>
          <w:b/>
          <w:sz w:val="28"/>
          <w:szCs w:val="28"/>
          <w:lang w:val="en-US"/>
        </w:rPr>
      </w:pPr>
      <w:r>
        <w:rPr>
          <w:rFonts w:ascii="Times New Roman" w:hAnsi="Times New Roman" w:cs="Times New Roman"/>
          <w:b/>
          <w:sz w:val="28"/>
          <w:szCs w:val="28"/>
          <w:lang w:val="en-US"/>
        </w:rPr>
        <w:t>Summary: More contact and dialogue with Jews who believe in Jesus</w:t>
      </w:r>
    </w:p>
    <w:p w14:paraId="4F0ACBBC" w14:textId="77777777" w:rsidR="00923F81" w:rsidRDefault="00923F81">
      <w:pPr>
        <w:rPr>
          <w:rFonts w:ascii="Times New Roman" w:hAnsi="Times New Roman" w:cs="Times New Roman"/>
          <w:sz w:val="28"/>
          <w:szCs w:val="28"/>
          <w:lang w:val="en-US"/>
        </w:rPr>
      </w:pPr>
      <w:r>
        <w:rPr>
          <w:rFonts w:ascii="Times New Roman" w:hAnsi="Times New Roman" w:cs="Times New Roman"/>
          <w:sz w:val="28"/>
          <w:szCs w:val="28"/>
          <w:lang w:val="en-US"/>
        </w:rPr>
        <w:t xml:space="preserve">There are various points of view in the working party about the fundamental question of mission among Jews, and </w:t>
      </w:r>
      <w:r w:rsidR="00780EAC">
        <w:rPr>
          <w:rFonts w:ascii="Times New Roman" w:hAnsi="Times New Roman" w:cs="Times New Roman"/>
          <w:sz w:val="28"/>
          <w:szCs w:val="28"/>
          <w:lang w:val="en-US"/>
        </w:rPr>
        <w:t>about</w:t>
      </w:r>
      <w:r>
        <w:rPr>
          <w:rFonts w:ascii="Times New Roman" w:hAnsi="Times New Roman" w:cs="Times New Roman"/>
          <w:sz w:val="28"/>
          <w:szCs w:val="28"/>
          <w:lang w:val="en-US"/>
        </w:rPr>
        <w:t xml:space="preserve"> how the various theologies of the covenant are envisaged.</w:t>
      </w:r>
      <w:r w:rsidR="00780EAC">
        <w:rPr>
          <w:rFonts w:ascii="Times New Roman" w:hAnsi="Times New Roman" w:cs="Times New Roman"/>
          <w:sz w:val="28"/>
          <w:szCs w:val="28"/>
          <w:lang w:val="en-US"/>
        </w:rPr>
        <w:t xml:space="preserve"> The working party also believes that there must be room in the Norwegian Church for differing views on this subject. Theologically speaking, the decisive point must be that the Norwegian Church </w:t>
      </w:r>
      <w:r w:rsidR="00DF7BA1">
        <w:rPr>
          <w:rFonts w:ascii="Times New Roman" w:hAnsi="Times New Roman" w:cs="Times New Roman"/>
          <w:sz w:val="28"/>
          <w:szCs w:val="28"/>
          <w:lang w:val="en-US"/>
        </w:rPr>
        <w:t>holds fast to</w:t>
      </w:r>
      <w:r w:rsidR="00780EAC">
        <w:rPr>
          <w:rFonts w:ascii="Times New Roman" w:hAnsi="Times New Roman" w:cs="Times New Roman"/>
          <w:sz w:val="28"/>
          <w:szCs w:val="28"/>
          <w:lang w:val="en-US"/>
        </w:rPr>
        <w:t xml:space="preserve"> two principles: Jesus’ universal work of salvation, and the trust that God is faithful to his promises. The Norwegian Church must continue to work on what these two principles mean for its ministry of mission and dialogue today. The point of departure for the church in this work must lie in historical experiences and in biblical texts</w:t>
      </w:r>
      <w:r w:rsidR="00DF7BA1">
        <w:rPr>
          <w:rFonts w:ascii="Times New Roman" w:hAnsi="Times New Roman" w:cs="Times New Roman"/>
          <w:sz w:val="28"/>
          <w:szCs w:val="28"/>
          <w:lang w:val="en-US"/>
        </w:rPr>
        <w:t>,</w:t>
      </w:r>
      <w:r w:rsidR="00780EAC">
        <w:rPr>
          <w:rFonts w:ascii="Times New Roman" w:hAnsi="Times New Roman" w:cs="Times New Roman"/>
          <w:sz w:val="28"/>
          <w:szCs w:val="28"/>
          <w:lang w:val="en-US"/>
        </w:rPr>
        <w:t xml:space="preserve"> and their varying interpretations and the contexts in which they are used. The church must also have a dialogue with Jews, including Jews who believe </w:t>
      </w:r>
      <w:r w:rsidR="009C2F08">
        <w:rPr>
          <w:rFonts w:ascii="Times New Roman" w:hAnsi="Times New Roman" w:cs="Times New Roman"/>
          <w:sz w:val="28"/>
          <w:szCs w:val="28"/>
          <w:lang w:val="en-US"/>
        </w:rPr>
        <w:t>in Jesus, about these questions.</w:t>
      </w:r>
    </w:p>
    <w:p w14:paraId="6C36CA01" w14:textId="77777777" w:rsidR="009C2F08" w:rsidRDefault="00780EAC">
      <w:pPr>
        <w:rPr>
          <w:rFonts w:ascii="Times New Roman" w:hAnsi="Times New Roman" w:cs="Times New Roman"/>
          <w:sz w:val="28"/>
          <w:szCs w:val="28"/>
          <w:lang w:val="en-US"/>
        </w:rPr>
      </w:pPr>
      <w:r>
        <w:rPr>
          <w:rFonts w:ascii="Times New Roman" w:hAnsi="Times New Roman" w:cs="Times New Roman"/>
          <w:sz w:val="28"/>
          <w:szCs w:val="28"/>
          <w:lang w:val="en-US"/>
        </w:rPr>
        <w:tab/>
      </w:r>
      <w:r w:rsidR="009C2F08">
        <w:rPr>
          <w:rFonts w:ascii="Times New Roman" w:hAnsi="Times New Roman" w:cs="Times New Roman"/>
          <w:sz w:val="28"/>
          <w:szCs w:val="28"/>
          <w:lang w:val="en-US"/>
        </w:rPr>
        <w:t>With regard to the activity of the Norwegian Mission to Israel, this can be understood as an ecumenical work of solidarity and friendship with Jewish</w:t>
      </w:r>
      <w:r w:rsidR="00DF7BA1">
        <w:rPr>
          <w:rFonts w:ascii="Times New Roman" w:hAnsi="Times New Roman" w:cs="Times New Roman"/>
          <w:sz w:val="28"/>
          <w:szCs w:val="28"/>
          <w:lang w:val="en-US"/>
        </w:rPr>
        <w:t xml:space="preserve"> </w:t>
      </w:r>
      <w:r w:rsidR="009C2F08">
        <w:rPr>
          <w:rFonts w:ascii="Times New Roman" w:hAnsi="Times New Roman" w:cs="Times New Roman"/>
          <w:sz w:val="28"/>
          <w:szCs w:val="28"/>
          <w:lang w:val="en-US"/>
        </w:rPr>
        <w:t>Christians who share our faith. The working party finds it desirable that there be collaboration in solidarity, in freedom of religion, and in ecumenical friendship with Messianic Jews, on the same lines as with other Christians. As in all other ecumenical collaborative relationships, the question whether parishes in the Norwegian Church ought to collaborate</w:t>
      </w:r>
      <w:r w:rsidR="00DF7BA1">
        <w:rPr>
          <w:rFonts w:ascii="Times New Roman" w:hAnsi="Times New Roman" w:cs="Times New Roman"/>
          <w:sz w:val="28"/>
          <w:szCs w:val="28"/>
          <w:lang w:val="en-US"/>
        </w:rPr>
        <w:t xml:space="preserve"> with, or support the work of, M</w:t>
      </w:r>
      <w:r w:rsidR="009C2F08">
        <w:rPr>
          <w:rFonts w:ascii="Times New Roman" w:hAnsi="Times New Roman" w:cs="Times New Roman"/>
          <w:sz w:val="28"/>
          <w:szCs w:val="28"/>
          <w:lang w:val="en-US"/>
        </w:rPr>
        <w:t>essianic communities (for example, via the Norwegian Mission to Israel) must be evaluated in the light of the content and character of the work.</w:t>
      </w:r>
    </w:p>
    <w:p w14:paraId="0CF078FC" w14:textId="77777777" w:rsidR="009C2F08" w:rsidRDefault="009C2F08">
      <w:pPr>
        <w:rPr>
          <w:rFonts w:ascii="Times New Roman" w:hAnsi="Times New Roman" w:cs="Times New Roman"/>
          <w:sz w:val="28"/>
          <w:szCs w:val="28"/>
          <w:lang w:val="en-US"/>
        </w:rPr>
      </w:pPr>
      <w:r>
        <w:rPr>
          <w:rFonts w:ascii="Times New Roman" w:hAnsi="Times New Roman" w:cs="Times New Roman"/>
          <w:sz w:val="28"/>
          <w:szCs w:val="28"/>
          <w:lang w:val="en-US"/>
        </w:rPr>
        <w:tab/>
      </w:r>
      <w:r w:rsidR="000F7F49">
        <w:rPr>
          <w:rFonts w:ascii="Times New Roman" w:hAnsi="Times New Roman" w:cs="Times New Roman"/>
          <w:sz w:val="28"/>
          <w:szCs w:val="28"/>
          <w:lang w:val="en-US"/>
        </w:rPr>
        <w:t>Given the weight of the church’s negative history vis-à-vis Jews, the working party holds that the most appropriate way to be witnesses to Jesus the Messiah is the testimony that comes from Jews who themselves believe in Jesus.</w:t>
      </w:r>
    </w:p>
    <w:p w14:paraId="005E0F54" w14:textId="77777777" w:rsidR="000F7F49" w:rsidRDefault="000F7F49">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working party stresses </w:t>
      </w:r>
      <w:r w:rsidR="00B45E9A">
        <w:rPr>
          <w:rFonts w:ascii="Times New Roman" w:hAnsi="Times New Roman" w:cs="Times New Roman"/>
          <w:sz w:val="28"/>
          <w:szCs w:val="28"/>
          <w:lang w:val="en-US"/>
        </w:rPr>
        <w:t xml:space="preserve">that it is important that the Norwegian Church’s relation to Jews must be based on a dialogue between two equal religious traditions. </w:t>
      </w:r>
      <w:r w:rsidR="00A8469C">
        <w:rPr>
          <w:rFonts w:ascii="Times New Roman" w:hAnsi="Times New Roman" w:cs="Times New Roman"/>
          <w:sz w:val="28"/>
          <w:szCs w:val="28"/>
          <w:lang w:val="en-US"/>
        </w:rPr>
        <w:t>As far as the church is concerned</w:t>
      </w:r>
      <w:r w:rsidR="00B45E9A">
        <w:rPr>
          <w:rFonts w:ascii="Times New Roman" w:hAnsi="Times New Roman" w:cs="Times New Roman"/>
          <w:sz w:val="28"/>
          <w:szCs w:val="28"/>
          <w:lang w:val="en-US"/>
        </w:rPr>
        <w:t>, the recognition that, on the deepest level, Jews and Christians believe in the same God must lead the church to continue investigating what this means for Christian theology and praxis.</w:t>
      </w:r>
    </w:p>
    <w:p w14:paraId="337EAA56" w14:textId="77777777" w:rsidR="00A8469C" w:rsidRDefault="00A8469C">
      <w:pPr>
        <w:rPr>
          <w:rFonts w:ascii="Times New Roman" w:hAnsi="Times New Roman" w:cs="Times New Roman"/>
          <w:sz w:val="28"/>
          <w:szCs w:val="28"/>
          <w:lang w:val="en-US"/>
        </w:rPr>
      </w:pPr>
    </w:p>
    <w:p w14:paraId="1D596E27" w14:textId="77777777" w:rsidR="00A8469C" w:rsidRDefault="00A8469C">
      <w:pPr>
        <w:rPr>
          <w:rFonts w:ascii="Times New Roman" w:hAnsi="Times New Roman" w:cs="Times New Roman"/>
          <w:sz w:val="28"/>
          <w:szCs w:val="28"/>
          <w:lang w:val="en-US"/>
        </w:rPr>
      </w:pPr>
    </w:p>
    <w:p w14:paraId="0AE385EB" w14:textId="0F80B759" w:rsidR="00A8469C" w:rsidRDefault="00A8469C" w:rsidP="00877300">
      <w:pPr>
        <w:rPr>
          <w:rFonts w:ascii="Times New Roman" w:hAnsi="Times New Roman" w:cs="Times New Roman"/>
          <w:b/>
          <w:sz w:val="28"/>
          <w:szCs w:val="28"/>
          <w:lang w:val="en-US"/>
        </w:rPr>
      </w:pPr>
      <w:r>
        <w:rPr>
          <w:rFonts w:ascii="Times New Roman" w:hAnsi="Times New Roman" w:cs="Times New Roman"/>
          <w:b/>
          <w:sz w:val="28"/>
          <w:szCs w:val="28"/>
          <w:lang w:val="en-US"/>
        </w:rPr>
        <w:t>Ch. 10</w:t>
      </w:r>
      <w:r w:rsidR="00614CAA">
        <w:rPr>
          <w:rFonts w:ascii="Times New Roman" w:hAnsi="Times New Roman" w:cs="Times New Roman"/>
          <w:b/>
          <w:sz w:val="28"/>
          <w:szCs w:val="28"/>
          <w:lang w:val="en-US"/>
        </w:rPr>
        <w:t xml:space="preserve">: </w:t>
      </w:r>
      <w:r w:rsidR="00877300" w:rsidRPr="00877300">
        <w:rPr>
          <w:rFonts w:ascii="Times New Roman" w:hAnsi="Times New Roman" w:cs="Times New Roman"/>
          <w:b/>
          <w:sz w:val="28"/>
          <w:szCs w:val="28"/>
          <w:lang w:val="en-US"/>
        </w:rPr>
        <w:t xml:space="preserve">About the </w:t>
      </w:r>
      <w:r w:rsidR="00877300">
        <w:rPr>
          <w:rFonts w:ascii="Times New Roman" w:hAnsi="Times New Roman" w:cs="Times New Roman"/>
          <w:b/>
          <w:sz w:val="28"/>
          <w:szCs w:val="28"/>
          <w:lang w:val="en-US"/>
        </w:rPr>
        <w:t xml:space="preserve">Land </w:t>
      </w:r>
      <w:r w:rsidR="00877300" w:rsidRPr="00877300">
        <w:rPr>
          <w:rFonts w:ascii="Times New Roman" w:hAnsi="Times New Roman" w:cs="Times New Roman"/>
          <w:b/>
          <w:sz w:val="28"/>
          <w:szCs w:val="28"/>
          <w:lang w:val="en-US"/>
        </w:rPr>
        <w:t>- Zionism,</w:t>
      </w:r>
      <w:r w:rsidR="00877300">
        <w:rPr>
          <w:rFonts w:ascii="Times New Roman" w:hAnsi="Times New Roman" w:cs="Times New Roman"/>
          <w:b/>
          <w:sz w:val="28"/>
          <w:szCs w:val="28"/>
          <w:lang w:val="en-US"/>
        </w:rPr>
        <w:t xml:space="preserve"> </w:t>
      </w:r>
      <w:r w:rsidR="00877300" w:rsidRPr="00877300">
        <w:rPr>
          <w:rFonts w:ascii="Times New Roman" w:hAnsi="Times New Roman" w:cs="Times New Roman"/>
          <w:b/>
          <w:sz w:val="28"/>
          <w:szCs w:val="28"/>
          <w:lang w:val="en-US"/>
        </w:rPr>
        <w:t>Christian Zionism and land promises</w:t>
      </w:r>
      <w:r w:rsidR="00877300">
        <w:rPr>
          <w:rFonts w:ascii="Times New Roman" w:hAnsi="Times New Roman" w:cs="Times New Roman"/>
          <w:b/>
          <w:sz w:val="28"/>
          <w:szCs w:val="28"/>
          <w:lang w:val="en-US"/>
        </w:rPr>
        <w:t>.</w:t>
      </w:r>
    </w:p>
    <w:p w14:paraId="5595413E" w14:textId="77777777" w:rsidR="00A8469C" w:rsidRDefault="00A8469C">
      <w:pPr>
        <w:rPr>
          <w:rFonts w:ascii="Times New Roman" w:hAnsi="Times New Roman" w:cs="Times New Roman"/>
          <w:b/>
          <w:sz w:val="28"/>
          <w:szCs w:val="28"/>
          <w:lang w:val="en-US"/>
        </w:rPr>
      </w:pPr>
      <w:r>
        <w:rPr>
          <w:rFonts w:ascii="Times New Roman" w:hAnsi="Times New Roman" w:cs="Times New Roman"/>
          <w:b/>
          <w:sz w:val="28"/>
          <w:szCs w:val="28"/>
          <w:lang w:val="en-US"/>
        </w:rPr>
        <w:t>Summary: An approach on the basis of international law to the question of the land</w:t>
      </w:r>
    </w:p>
    <w:p w14:paraId="59F4BC31" w14:textId="77777777" w:rsidR="00A8469C" w:rsidRDefault="004C2BC3">
      <w:pPr>
        <w:rPr>
          <w:rFonts w:ascii="Times New Roman" w:hAnsi="Times New Roman" w:cs="Times New Roman"/>
          <w:sz w:val="28"/>
          <w:szCs w:val="28"/>
          <w:lang w:val="en-US"/>
        </w:rPr>
      </w:pPr>
      <w:r>
        <w:rPr>
          <w:rFonts w:ascii="Times New Roman" w:hAnsi="Times New Roman" w:cs="Times New Roman"/>
          <w:sz w:val="28"/>
          <w:szCs w:val="28"/>
          <w:lang w:val="en-US"/>
        </w:rPr>
        <w:t>In this chapter, we have seen how political Zionism emerges within a Jewish context, and how various Jewish and Palestinian narratives linked to understand</w:t>
      </w:r>
      <w:r w:rsidR="001B5AFB">
        <w:rPr>
          <w:rFonts w:ascii="Times New Roman" w:hAnsi="Times New Roman" w:cs="Times New Roman"/>
          <w:sz w:val="28"/>
          <w:szCs w:val="28"/>
          <w:lang w:val="en-US"/>
        </w:rPr>
        <w:t>ing</w:t>
      </w:r>
      <w:r>
        <w:rPr>
          <w:rFonts w:ascii="Times New Roman" w:hAnsi="Times New Roman" w:cs="Times New Roman"/>
          <w:sz w:val="28"/>
          <w:szCs w:val="28"/>
          <w:lang w:val="en-US"/>
        </w:rPr>
        <w:t xml:space="preserve">s of the land and of history find expression in today’s political situation. We have also seen how Christian Zionism emerged as a special Christian theological and ideological tradition, with the primary emphasis on what can be called today an apocalyptic Christian Zionism. </w:t>
      </w:r>
      <w:r w:rsidR="00BA3751">
        <w:rPr>
          <w:rFonts w:ascii="Times New Roman" w:hAnsi="Times New Roman" w:cs="Times New Roman"/>
          <w:sz w:val="28"/>
          <w:szCs w:val="28"/>
          <w:lang w:val="en-US"/>
        </w:rPr>
        <w:t>This type of Christian Zionism probably has little influence among members of the Norwegian Church, but this ideology is very much alive among influential Christian actors, and it is also found in an ecumenical and international context. The working party finds this kind o</w:t>
      </w:r>
      <w:r w:rsidR="000E19A7">
        <w:rPr>
          <w:rFonts w:ascii="Times New Roman" w:hAnsi="Times New Roman" w:cs="Times New Roman"/>
          <w:sz w:val="28"/>
          <w:szCs w:val="28"/>
          <w:lang w:val="en-US"/>
        </w:rPr>
        <w:t>f Christian Zionism problematic</w:t>
      </w:r>
      <w:r w:rsidR="00BA3751">
        <w:rPr>
          <w:rFonts w:ascii="Times New Roman" w:hAnsi="Times New Roman" w:cs="Times New Roman"/>
          <w:sz w:val="28"/>
          <w:szCs w:val="28"/>
          <w:lang w:val="en-US"/>
        </w:rPr>
        <w:t xml:space="preserve"> for various reasons, including:</w:t>
      </w:r>
    </w:p>
    <w:p w14:paraId="1CE48762" w14:textId="77777777" w:rsidR="00092DB6" w:rsidRDefault="00092DB6">
      <w:pPr>
        <w:rPr>
          <w:rFonts w:ascii="Times New Roman" w:hAnsi="Times New Roman" w:cs="Times New Roman"/>
          <w:sz w:val="28"/>
          <w:szCs w:val="28"/>
          <w:lang w:val="en-US"/>
        </w:rPr>
      </w:pPr>
    </w:p>
    <w:p w14:paraId="062A7D71" w14:textId="77777777" w:rsidR="00BA3751" w:rsidRDefault="00BA3751">
      <w:pPr>
        <w:rPr>
          <w:rFonts w:ascii="Times New Roman" w:hAnsi="Times New Roman" w:cs="Times New Roman"/>
          <w:b/>
          <w:sz w:val="28"/>
          <w:szCs w:val="28"/>
          <w:lang w:val="en-US"/>
        </w:rPr>
      </w:pPr>
      <w:r>
        <w:rPr>
          <w:rFonts w:ascii="Times New Roman" w:hAnsi="Times New Roman" w:cs="Times New Roman"/>
          <w:b/>
          <w:sz w:val="28"/>
          <w:szCs w:val="28"/>
          <w:lang w:val="en-US"/>
        </w:rPr>
        <w:t>The use of the Bible</w:t>
      </w:r>
      <w:r w:rsidR="00F34B03">
        <w:rPr>
          <w:rFonts w:ascii="Times New Roman" w:hAnsi="Times New Roman" w:cs="Times New Roman"/>
          <w:b/>
          <w:sz w:val="28"/>
          <w:szCs w:val="28"/>
          <w:lang w:val="en-US"/>
        </w:rPr>
        <w:t>:</w:t>
      </w:r>
    </w:p>
    <w:p w14:paraId="271B0C6D" w14:textId="77777777" w:rsidR="00BA3751" w:rsidRDefault="00E7776A">
      <w:pPr>
        <w:rPr>
          <w:rFonts w:ascii="Times New Roman" w:hAnsi="Times New Roman" w:cs="Times New Roman"/>
          <w:sz w:val="28"/>
          <w:szCs w:val="28"/>
          <w:lang w:val="en-US"/>
        </w:rPr>
      </w:pPr>
      <w:r>
        <w:rPr>
          <w:rFonts w:ascii="Times New Roman" w:hAnsi="Times New Roman" w:cs="Times New Roman"/>
          <w:sz w:val="28"/>
          <w:szCs w:val="28"/>
          <w:lang w:val="en-US"/>
        </w:rPr>
        <w:t xml:space="preserve">The working party holds that a literal and programmatic use of the Bible with regard </w:t>
      </w:r>
      <w:r>
        <w:rPr>
          <w:rFonts w:ascii="Times New Roman" w:hAnsi="Times New Roman" w:cs="Times New Roman"/>
          <w:i/>
          <w:sz w:val="28"/>
          <w:szCs w:val="28"/>
          <w:lang w:val="en-US"/>
        </w:rPr>
        <w:t xml:space="preserve">inter alia </w:t>
      </w:r>
      <w:r>
        <w:rPr>
          <w:rFonts w:ascii="Times New Roman" w:hAnsi="Times New Roman" w:cs="Times New Roman"/>
          <w:sz w:val="28"/>
          <w:szCs w:val="28"/>
          <w:lang w:val="en-US"/>
        </w:rPr>
        <w:t xml:space="preserve">to the land promises is both speculative and problematic. Such a way of reading the Bible is </w:t>
      </w:r>
      <w:r w:rsidR="00C80DA6">
        <w:rPr>
          <w:rFonts w:ascii="Times New Roman" w:hAnsi="Times New Roman" w:cs="Times New Roman"/>
          <w:sz w:val="28"/>
          <w:szCs w:val="28"/>
          <w:lang w:val="en-US"/>
        </w:rPr>
        <w:t>largely blind to the exegetical tensions in the biblical material.</w:t>
      </w:r>
      <w:r w:rsidR="00C80DA6">
        <w:rPr>
          <w:rStyle w:val="Fotnotereferanse"/>
          <w:rFonts w:ascii="Times New Roman" w:hAnsi="Times New Roman" w:cs="Times New Roman"/>
          <w:sz w:val="28"/>
          <w:szCs w:val="28"/>
          <w:lang w:val="en-US"/>
        </w:rPr>
        <w:footnoteReference w:id="17"/>
      </w:r>
      <w:r w:rsidR="00C80DA6">
        <w:rPr>
          <w:rFonts w:ascii="Times New Roman" w:hAnsi="Times New Roman" w:cs="Times New Roman"/>
          <w:sz w:val="28"/>
          <w:szCs w:val="28"/>
          <w:lang w:val="en-US"/>
        </w:rPr>
        <w:t xml:space="preserve"> Much more serious is its failure to take seriously the ethical consequences of reading the Bible in this way.</w:t>
      </w:r>
      <w:r w:rsidR="006951EC">
        <w:rPr>
          <w:rFonts w:ascii="Times New Roman" w:hAnsi="Times New Roman" w:cs="Times New Roman"/>
          <w:sz w:val="28"/>
          <w:szCs w:val="28"/>
          <w:lang w:val="en-US"/>
        </w:rPr>
        <w:t xml:space="preserve"> Biblical interpretations that </w:t>
      </w:r>
      <w:r w:rsidR="001B5AFB">
        <w:rPr>
          <w:rFonts w:ascii="Times New Roman" w:hAnsi="Times New Roman" w:cs="Times New Roman"/>
          <w:sz w:val="28"/>
          <w:szCs w:val="28"/>
          <w:lang w:val="en-US"/>
        </w:rPr>
        <w:t>are open to understanding the Holocaust, anti-Semitism, and the expulsion of Palestinians as a part of God’s plan, and that likewise encourage war and catastrophes as a part of this plan, are not in accord with the ethical thinking that has its basis in the Old and the New Testaments.</w:t>
      </w:r>
    </w:p>
    <w:p w14:paraId="53B88A29" w14:textId="77777777" w:rsidR="001B5AFB" w:rsidRDefault="001B5AFB">
      <w:pPr>
        <w:rPr>
          <w:rFonts w:ascii="Times New Roman" w:hAnsi="Times New Roman" w:cs="Times New Roman"/>
          <w:sz w:val="28"/>
          <w:szCs w:val="28"/>
          <w:lang w:val="en-US"/>
        </w:rPr>
      </w:pPr>
      <w:r>
        <w:rPr>
          <w:rFonts w:ascii="Times New Roman" w:hAnsi="Times New Roman" w:cs="Times New Roman"/>
          <w:sz w:val="28"/>
          <w:szCs w:val="28"/>
          <w:lang w:val="en-US"/>
        </w:rPr>
        <w:tab/>
        <w:t xml:space="preserve">We have also noted that references to the land promises are important in this thinking, and it is not uncommon to insist that the boundaries of the modern state of Israel ought to be identical with the boundaries mentioned in the Bible – something that is in itself a problematic point of departure, since the boundaries in the biblical material vary considerably (see note 582). It is also striking that adherents of this thinking often automatically regard the maximalist boundaries as the most authentic and authoritative (the idea of “Greater Israel”). </w:t>
      </w:r>
      <w:r>
        <w:rPr>
          <w:rFonts w:ascii="Times New Roman" w:hAnsi="Times New Roman" w:cs="Times New Roman"/>
          <w:sz w:val="28"/>
          <w:szCs w:val="28"/>
          <w:lang w:val="en-US"/>
        </w:rPr>
        <w:lastRenderedPageBreak/>
        <w:t>Accordingly, many will interpret illegal settlements on occupied territory as a sign that Israel is gradually taking control over “</w:t>
      </w:r>
      <w:r w:rsidR="00F06513">
        <w:rPr>
          <w:rFonts w:ascii="Times New Roman" w:hAnsi="Times New Roman" w:cs="Times New Roman"/>
          <w:sz w:val="28"/>
          <w:szCs w:val="28"/>
          <w:lang w:val="en-US"/>
        </w:rPr>
        <w:t>the whole</w:t>
      </w:r>
      <w:r>
        <w:rPr>
          <w:rFonts w:ascii="Times New Roman" w:hAnsi="Times New Roman" w:cs="Times New Roman"/>
          <w:sz w:val="28"/>
          <w:szCs w:val="28"/>
          <w:lang w:val="en-US"/>
        </w:rPr>
        <w:t xml:space="preserve"> of the Promised Land.” The working party holds that a use of the Bible that helps to legitimate breaches of international law is ethically and theologically untenable. The Bible cannot be employed to argue that Israel has theological privileges that e</w:t>
      </w:r>
      <w:r w:rsidR="00F06513">
        <w:rPr>
          <w:rFonts w:ascii="Times New Roman" w:hAnsi="Times New Roman" w:cs="Times New Roman"/>
          <w:sz w:val="28"/>
          <w:szCs w:val="28"/>
          <w:lang w:val="en-US"/>
        </w:rPr>
        <w:t>levate this</w:t>
      </w:r>
      <w:r>
        <w:rPr>
          <w:rFonts w:ascii="Times New Roman" w:hAnsi="Times New Roman" w:cs="Times New Roman"/>
          <w:sz w:val="28"/>
          <w:szCs w:val="28"/>
          <w:lang w:val="en-US"/>
        </w:rPr>
        <w:t xml:space="preserve"> state over obligations in international law that are binding on other states</w:t>
      </w:r>
      <w:r w:rsidR="00F34B03">
        <w:rPr>
          <w:rFonts w:ascii="Times New Roman" w:hAnsi="Times New Roman" w:cs="Times New Roman"/>
          <w:sz w:val="28"/>
          <w:szCs w:val="28"/>
          <w:lang w:val="en-US"/>
        </w:rPr>
        <w:t>, or to legitimate the Palestinians’ loss of their property.</w:t>
      </w:r>
    </w:p>
    <w:p w14:paraId="69993B8E" w14:textId="77777777" w:rsidR="00F34B03" w:rsidRDefault="00F34B03">
      <w:pPr>
        <w:rPr>
          <w:rFonts w:ascii="Times New Roman" w:hAnsi="Times New Roman" w:cs="Times New Roman"/>
          <w:b/>
          <w:sz w:val="28"/>
          <w:szCs w:val="28"/>
          <w:lang w:val="en-US"/>
        </w:rPr>
      </w:pPr>
      <w:r>
        <w:rPr>
          <w:rFonts w:ascii="Times New Roman" w:hAnsi="Times New Roman" w:cs="Times New Roman"/>
          <w:b/>
          <w:sz w:val="28"/>
          <w:szCs w:val="28"/>
          <w:lang w:val="en-US"/>
        </w:rPr>
        <w:t>Enemy images:</w:t>
      </w:r>
    </w:p>
    <w:p w14:paraId="368EAFAC" w14:textId="77777777" w:rsidR="00F34B03" w:rsidRDefault="00F34B03">
      <w:pPr>
        <w:rPr>
          <w:rFonts w:ascii="Times New Roman" w:hAnsi="Times New Roman" w:cs="Times New Roman"/>
          <w:sz w:val="28"/>
          <w:szCs w:val="28"/>
          <w:lang w:val="en-US"/>
        </w:rPr>
      </w:pPr>
      <w:r>
        <w:rPr>
          <w:rFonts w:ascii="Times New Roman" w:hAnsi="Times New Roman" w:cs="Times New Roman"/>
          <w:sz w:val="28"/>
          <w:szCs w:val="28"/>
          <w:lang w:val="en-US"/>
        </w:rPr>
        <w:t xml:space="preserve">Some Christian Zionist rhetoric operates with strong enemy images: either one understands God’s plan with Israel “correctly” and fits in with it, or else one is rebelling against God’s plans by being critical of Israeli policy – thereby risking coming under God’s judgment. A well-known Norwegian example is Per Haakonsen’s address in Sarpsborg in January 2012, in which he interprets the terror on Utøya as a warning from God not to criticize Israeli policy: “The massacre on Utøya can be seen in the light of </w:t>
      </w:r>
      <w:r w:rsidR="00CA12F6">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ever more inflamed relationship between Israel and Norway and the diplomatic controversies that have occurred in recent times … It is food for thought that the two greatest disasters in Norway after the War (the </w:t>
      </w:r>
      <w:r>
        <w:rPr>
          <w:rFonts w:ascii="Times New Roman" w:hAnsi="Times New Roman" w:cs="Times New Roman"/>
          <w:i/>
          <w:sz w:val="28"/>
          <w:szCs w:val="28"/>
          <w:lang w:val="en-US"/>
        </w:rPr>
        <w:t xml:space="preserve">Alexander Kielland </w:t>
      </w:r>
      <w:r>
        <w:rPr>
          <w:rFonts w:ascii="Times New Roman" w:hAnsi="Times New Roman" w:cs="Times New Roman"/>
          <w:sz w:val="28"/>
          <w:szCs w:val="28"/>
          <w:lang w:val="en-US"/>
        </w:rPr>
        <w:t>disaster and the terror on Utøya) can both be linked to Norway’s relationship to Israel. We must instinctively ask: Could these disasters have been avoided if we had had a more positive relation to Israel?”</w:t>
      </w:r>
      <w:r w:rsidR="00FD2E26">
        <w:rPr>
          <w:rStyle w:val="Fotnotereferanse"/>
          <w:rFonts w:ascii="Times New Roman" w:hAnsi="Times New Roman" w:cs="Times New Roman"/>
          <w:sz w:val="28"/>
          <w:szCs w:val="28"/>
          <w:lang w:val="en-US"/>
        </w:rPr>
        <w:footnoteReference w:id="18"/>
      </w:r>
      <w:r w:rsidR="00FD2E26">
        <w:rPr>
          <w:rFonts w:ascii="Times New Roman" w:hAnsi="Times New Roman" w:cs="Times New Roman"/>
          <w:sz w:val="28"/>
          <w:szCs w:val="28"/>
          <w:lang w:val="en-US"/>
        </w:rPr>
        <w:t xml:space="preserve"> This dualistic division of reality between evil and good forces affects most of all Palestinians and Arabs, who are reduced to extra players in a specific ideological universe. These ideas also make dialogue between Jews, Muslims, and Christians, as well as interreligious work for peace, reconciliation, and coexistence extremely difficult. The working party holds that theologically motivated enemy images are incompatible with a Christian view of the human being.</w:t>
      </w:r>
    </w:p>
    <w:p w14:paraId="1AF62158" w14:textId="77777777" w:rsidR="00FD2E26" w:rsidRDefault="00FD2E26">
      <w:pPr>
        <w:rPr>
          <w:rFonts w:ascii="Times New Roman" w:hAnsi="Times New Roman" w:cs="Times New Roman"/>
          <w:b/>
          <w:sz w:val="28"/>
          <w:szCs w:val="28"/>
          <w:lang w:val="en-US"/>
        </w:rPr>
      </w:pPr>
      <w:r>
        <w:rPr>
          <w:rFonts w:ascii="Times New Roman" w:hAnsi="Times New Roman" w:cs="Times New Roman"/>
          <w:b/>
          <w:sz w:val="28"/>
          <w:szCs w:val="28"/>
          <w:lang w:val="en-US"/>
        </w:rPr>
        <w:t>Anti-Jewish tropes:</w:t>
      </w:r>
    </w:p>
    <w:p w14:paraId="6F69E7DC" w14:textId="77777777" w:rsidR="00FD2E26" w:rsidRDefault="00FD2E26">
      <w:pPr>
        <w:rPr>
          <w:rFonts w:ascii="Times New Roman" w:hAnsi="Times New Roman" w:cs="Times New Roman"/>
          <w:sz w:val="28"/>
          <w:szCs w:val="28"/>
          <w:lang w:val="en-US"/>
        </w:rPr>
      </w:pPr>
      <w:r>
        <w:rPr>
          <w:rFonts w:ascii="Times New Roman" w:hAnsi="Times New Roman" w:cs="Times New Roman"/>
          <w:sz w:val="28"/>
          <w:szCs w:val="28"/>
          <w:lang w:val="en-US"/>
        </w:rPr>
        <w:t xml:space="preserve">When the first impulses for a new view of Jews came into being in Reformed theology in the seventeenth century, this contributed to the emergence of a greater sympathy with the Jews’ situation. More people became aware of the suffering and oppression to which Jews were exposed, and they worked to defend Jews at a time when many other persons in the churches failed to do so. </w:t>
      </w:r>
      <w:r>
        <w:rPr>
          <w:rFonts w:ascii="Times New Roman" w:hAnsi="Times New Roman" w:cs="Times New Roman"/>
          <w:sz w:val="28"/>
          <w:szCs w:val="28"/>
          <w:lang w:val="en-US"/>
        </w:rPr>
        <w:lastRenderedPageBreak/>
        <w:t>This involvement on behalf of Jews’ human dignity has also been clear in modern Christian Zionist milieus. One example is Per Faye-Hansen, who helped to bring Norwegian Jews to safety in Sweden during the War.</w:t>
      </w:r>
      <w:r>
        <w:rPr>
          <w:rStyle w:val="Fotnotereferanse"/>
          <w:rFonts w:ascii="Times New Roman" w:hAnsi="Times New Roman" w:cs="Times New Roman"/>
          <w:sz w:val="28"/>
          <w:szCs w:val="28"/>
          <w:lang w:val="en-US"/>
        </w:rPr>
        <w:footnoteReference w:id="19"/>
      </w:r>
    </w:p>
    <w:p w14:paraId="4CF0DA48" w14:textId="77777777" w:rsidR="00FD2E26" w:rsidRDefault="00FD2E26">
      <w:pPr>
        <w:rPr>
          <w:rFonts w:ascii="Times New Roman" w:hAnsi="Times New Roman" w:cs="Times New Roman"/>
          <w:sz w:val="28"/>
          <w:szCs w:val="28"/>
          <w:lang w:val="en-US"/>
        </w:rPr>
      </w:pPr>
      <w:r>
        <w:rPr>
          <w:rFonts w:ascii="Times New Roman" w:hAnsi="Times New Roman" w:cs="Times New Roman"/>
          <w:sz w:val="28"/>
          <w:szCs w:val="28"/>
          <w:lang w:val="en-US"/>
        </w:rPr>
        <w:tab/>
        <w:t>Nevertheless, the working party is deeply concerned to see that a part of these ideas reproduce persistent anti-Jewish notions from the</w:t>
      </w:r>
      <w:r w:rsidR="00092DB6">
        <w:rPr>
          <w:rFonts w:ascii="Times New Roman" w:hAnsi="Times New Roman" w:cs="Times New Roman"/>
          <w:sz w:val="28"/>
          <w:szCs w:val="28"/>
          <w:lang w:val="en-US"/>
        </w:rPr>
        <w:t xml:space="preserve"> church’s history. The </w:t>
      </w:r>
      <w:r>
        <w:rPr>
          <w:rFonts w:ascii="Times New Roman" w:hAnsi="Times New Roman" w:cs="Times New Roman"/>
          <w:sz w:val="28"/>
          <w:szCs w:val="28"/>
          <w:lang w:val="en-US"/>
        </w:rPr>
        <w:t xml:space="preserve">punishment </w:t>
      </w:r>
      <w:r w:rsidR="00092DB6">
        <w:rPr>
          <w:rFonts w:ascii="Times New Roman" w:hAnsi="Times New Roman" w:cs="Times New Roman"/>
          <w:sz w:val="28"/>
          <w:szCs w:val="28"/>
          <w:lang w:val="en-US"/>
        </w:rPr>
        <w:t xml:space="preserve">motif </w:t>
      </w:r>
      <w:r>
        <w:rPr>
          <w:rFonts w:ascii="Times New Roman" w:hAnsi="Times New Roman" w:cs="Times New Roman"/>
          <w:sz w:val="28"/>
          <w:szCs w:val="28"/>
          <w:lang w:val="en-US"/>
        </w:rPr>
        <w:t>(God punished the Jews with exile because they killed or did not believe in Jesus) and instr</w:t>
      </w:r>
      <w:r w:rsidR="00092DB6">
        <w:rPr>
          <w:rFonts w:ascii="Times New Roman" w:hAnsi="Times New Roman" w:cs="Times New Roman"/>
          <w:sz w:val="28"/>
          <w:szCs w:val="28"/>
          <w:lang w:val="en-US"/>
        </w:rPr>
        <w:t>umentalization (t</w:t>
      </w:r>
      <w:r>
        <w:rPr>
          <w:rFonts w:ascii="Times New Roman" w:hAnsi="Times New Roman" w:cs="Times New Roman"/>
          <w:sz w:val="28"/>
          <w:szCs w:val="28"/>
          <w:lang w:val="en-US"/>
        </w:rPr>
        <w:t>he Jews as extras in a Christian theology of the last days) are found in many Christian Zionist discourses, also in Norway.</w:t>
      </w:r>
      <w:r w:rsidR="00092DB6">
        <w:rPr>
          <w:rStyle w:val="Fotnotereferanse"/>
          <w:rFonts w:ascii="Times New Roman" w:hAnsi="Times New Roman" w:cs="Times New Roman"/>
          <w:sz w:val="28"/>
          <w:szCs w:val="28"/>
          <w:lang w:val="en-US"/>
        </w:rPr>
        <w:footnoteReference w:id="20"/>
      </w:r>
      <w:r w:rsidR="00BE1EF0">
        <w:rPr>
          <w:rFonts w:ascii="Times New Roman" w:hAnsi="Times New Roman" w:cs="Times New Roman"/>
          <w:sz w:val="28"/>
          <w:szCs w:val="28"/>
          <w:lang w:val="en-US"/>
        </w:rPr>
        <w:t xml:space="preserve"> Moreover, the theological explanation – and in the worst, case, the legitimation – of the Holocaust and of anti-Semitism is completely unacceptable. It is an extra paradox when such ideas occur in theologies that profess to be the foremost defenders of Israel and of Jews.</w:t>
      </w:r>
    </w:p>
    <w:p w14:paraId="4EF2E3A2" w14:textId="69C7FB45" w:rsidR="00BE1EF0" w:rsidRDefault="00BE1EF0">
      <w:pPr>
        <w:rPr>
          <w:rFonts w:ascii="Times New Roman" w:hAnsi="Times New Roman" w:cs="Times New Roman"/>
          <w:b/>
          <w:sz w:val="28"/>
          <w:szCs w:val="28"/>
          <w:lang w:val="en-US"/>
        </w:rPr>
      </w:pPr>
      <w:r>
        <w:rPr>
          <w:rFonts w:ascii="Times New Roman" w:hAnsi="Times New Roman" w:cs="Times New Roman"/>
          <w:b/>
          <w:sz w:val="28"/>
          <w:szCs w:val="28"/>
          <w:lang w:val="en-US"/>
        </w:rPr>
        <w:t xml:space="preserve">Christian </w:t>
      </w:r>
      <w:r w:rsidR="00877300">
        <w:rPr>
          <w:rFonts w:ascii="Times New Roman" w:hAnsi="Times New Roman" w:cs="Times New Roman"/>
          <w:b/>
          <w:sz w:val="28"/>
          <w:szCs w:val="28"/>
          <w:lang w:val="en-US"/>
        </w:rPr>
        <w:t>Zionists?:</w:t>
      </w:r>
    </w:p>
    <w:p w14:paraId="571391C5" w14:textId="77777777" w:rsidR="00BE1EF0" w:rsidRDefault="00B2276E">
      <w:pPr>
        <w:rPr>
          <w:rFonts w:ascii="Times New Roman" w:hAnsi="Times New Roman" w:cs="Times New Roman"/>
          <w:sz w:val="28"/>
          <w:szCs w:val="28"/>
          <w:lang w:val="en-US"/>
        </w:rPr>
      </w:pPr>
      <w:r>
        <w:rPr>
          <w:rFonts w:ascii="Times New Roman" w:hAnsi="Times New Roman" w:cs="Times New Roman"/>
          <w:sz w:val="28"/>
          <w:szCs w:val="28"/>
          <w:lang w:val="en-US"/>
        </w:rPr>
        <w:t>With regard to “support of Zionism by Christians,” which our mandate asks us to discuss, the working party wishes to emphasize that most of the church members in Norway who support Israel cannot be called Christian Zionists in the sense of the apocalyptic variant we have presented here. It is probable that far more Christians are led by considerations of international law to give their support to the basic idea in Jewish Zionism that Jews are entitled to govern themselves in a state of their own, in accord with boundaries recognized in international law. This is why they will also identify as Zionists. These persons fall outside the definition of Christian Zionism that we have emphasized here. Other Christians will support Jews’ right to self-determination and will legitimize the right of the state of Israel to exist, without however calling themselves Zionists.</w:t>
      </w:r>
    </w:p>
    <w:p w14:paraId="24CC1D31" w14:textId="77777777" w:rsidR="00B2276E" w:rsidRDefault="00B2276E">
      <w:pPr>
        <w:rPr>
          <w:rFonts w:ascii="Times New Roman" w:hAnsi="Times New Roman" w:cs="Times New Roman"/>
          <w:sz w:val="28"/>
          <w:szCs w:val="28"/>
          <w:lang w:val="en-US"/>
        </w:rPr>
      </w:pPr>
    </w:p>
    <w:p w14:paraId="4588A67C" w14:textId="77777777" w:rsidR="00B2276E" w:rsidRDefault="00B2276E">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working party finds it important for the Norwegian Church to continue to be clear in its acknowledgement of Jews’ link to the land, whether this is justified on religious, historical, cultural, political, existential, or </w:t>
      </w:r>
      <w:r>
        <w:rPr>
          <w:rFonts w:ascii="Times New Roman" w:hAnsi="Times New Roman" w:cs="Times New Roman"/>
          <w:sz w:val="28"/>
          <w:szCs w:val="28"/>
          <w:lang w:val="en-US"/>
        </w:rPr>
        <w:lastRenderedPageBreak/>
        <w:t>emotional terms – and this includes the right to national self-determination. The working party does not find it problematic that Christians ide</w:t>
      </w:r>
      <w:r w:rsidR="007C62C0">
        <w:rPr>
          <w:rFonts w:ascii="Times New Roman" w:hAnsi="Times New Roman" w:cs="Times New Roman"/>
          <w:sz w:val="28"/>
          <w:szCs w:val="28"/>
          <w:lang w:val="en-US"/>
        </w:rPr>
        <w:t xml:space="preserve">ntify with forms of Zionism </w:t>
      </w:r>
      <w:r>
        <w:rPr>
          <w:rFonts w:ascii="Times New Roman" w:hAnsi="Times New Roman" w:cs="Times New Roman"/>
          <w:sz w:val="28"/>
          <w:szCs w:val="28"/>
          <w:lang w:val="en-US"/>
        </w:rPr>
        <w:t>that are based on, and that respect, international law and human rights; and if Zionism is understood in this way, it is something the church ought to endorse. At the same time, we wish to underline that the struggle against anti-Semitism must include vigilance over against the forms of anti-Semitism that we have discussed in greater detail in ch. 2.</w:t>
      </w:r>
    </w:p>
    <w:p w14:paraId="2667BA0A" w14:textId="77777777" w:rsidR="00BD56A1" w:rsidRDefault="00BD56A1">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This </w:t>
      </w:r>
      <w:r w:rsidR="007C62C0">
        <w:rPr>
          <w:rFonts w:ascii="Times New Roman" w:hAnsi="Times New Roman" w:cs="Times New Roman"/>
          <w:sz w:val="28"/>
          <w:szCs w:val="28"/>
          <w:lang w:val="en-US"/>
        </w:rPr>
        <w:t>does n</w:t>
      </w:r>
      <w:r>
        <w:rPr>
          <w:rFonts w:ascii="Times New Roman" w:hAnsi="Times New Roman" w:cs="Times New Roman"/>
          <w:sz w:val="28"/>
          <w:szCs w:val="28"/>
          <w:lang w:val="en-US"/>
        </w:rPr>
        <w:t>ot contradict acknowledging the Palestinians’ link to the land</w:t>
      </w:r>
      <w:r w:rsidR="007C62C0">
        <w:rPr>
          <w:rFonts w:ascii="Times New Roman" w:hAnsi="Times New Roman" w:cs="Times New Roman"/>
          <w:sz w:val="28"/>
          <w:szCs w:val="28"/>
          <w:lang w:val="en-US"/>
        </w:rPr>
        <w:t>. Nor does it contradict</w:t>
      </w:r>
      <w:r>
        <w:rPr>
          <w:rFonts w:ascii="Times New Roman" w:hAnsi="Times New Roman" w:cs="Times New Roman"/>
          <w:sz w:val="28"/>
          <w:szCs w:val="28"/>
          <w:lang w:val="en-US"/>
        </w:rPr>
        <w:t xml:space="preserve"> seeking to promote a political solution that </w:t>
      </w:r>
      <w:r w:rsidR="007C62C0">
        <w:rPr>
          <w:rFonts w:ascii="Times New Roman" w:hAnsi="Times New Roman" w:cs="Times New Roman"/>
          <w:sz w:val="28"/>
          <w:szCs w:val="28"/>
          <w:lang w:val="en-US"/>
        </w:rPr>
        <w:t>enables</w:t>
      </w:r>
      <w:r>
        <w:rPr>
          <w:rFonts w:ascii="Times New Roman" w:hAnsi="Times New Roman" w:cs="Times New Roman"/>
          <w:sz w:val="28"/>
          <w:szCs w:val="28"/>
          <w:lang w:val="en-US"/>
        </w:rPr>
        <w:t xml:space="preserve"> them to get equal treatment in Israel and to see the</w:t>
      </w:r>
      <w:r w:rsidR="007C62C0">
        <w:rPr>
          <w:rFonts w:ascii="Times New Roman" w:hAnsi="Times New Roman" w:cs="Times New Roman"/>
          <w:sz w:val="28"/>
          <w:szCs w:val="28"/>
          <w:lang w:val="en-US"/>
        </w:rPr>
        <w:t>ir</w:t>
      </w:r>
      <w:r>
        <w:rPr>
          <w:rFonts w:ascii="Times New Roman" w:hAnsi="Times New Roman" w:cs="Times New Roman"/>
          <w:sz w:val="28"/>
          <w:szCs w:val="28"/>
          <w:lang w:val="en-US"/>
        </w:rPr>
        <w:t xml:space="preserve"> right to self-determination realized within a two-state solution. The Council for Ecumenical and International Relations therefore encourages dialogue with Jews, Muslims, and Christians – both in Norway and internationally – about various ways of understanding Zionism, and in order to learn more about how different groups understand this concept.</w:t>
      </w:r>
    </w:p>
    <w:p w14:paraId="7458E70C" w14:textId="77777777" w:rsidR="00BD56A1" w:rsidRDefault="00BD56A1">
      <w:pPr>
        <w:rPr>
          <w:rFonts w:ascii="Times New Roman" w:hAnsi="Times New Roman" w:cs="Times New Roman"/>
          <w:sz w:val="28"/>
          <w:szCs w:val="28"/>
          <w:lang w:val="en-US"/>
        </w:rPr>
      </w:pPr>
      <w:r>
        <w:rPr>
          <w:rFonts w:ascii="Times New Roman" w:hAnsi="Times New Roman" w:cs="Times New Roman"/>
          <w:sz w:val="28"/>
          <w:szCs w:val="28"/>
          <w:lang w:val="en-US"/>
        </w:rPr>
        <w:tab/>
        <w:t>The working party believes that questions about the land, boundaries, and political solutions in today’s conflict between Israel and Palestine cannot be based on theological arguments, but must be resolved on the basis of international law.</w:t>
      </w:r>
    </w:p>
    <w:p w14:paraId="2C11A1D6" w14:textId="77777777" w:rsidR="00BD56A1" w:rsidRDefault="00BD56A1">
      <w:pPr>
        <w:rPr>
          <w:rFonts w:ascii="Times New Roman" w:hAnsi="Times New Roman" w:cs="Times New Roman"/>
          <w:sz w:val="28"/>
          <w:szCs w:val="28"/>
          <w:lang w:val="en-US"/>
        </w:rPr>
      </w:pPr>
    </w:p>
    <w:p w14:paraId="3B7A59BF" w14:textId="54F90189" w:rsidR="00BD56A1" w:rsidRDefault="00BD56A1" w:rsidP="004E75A1">
      <w:pPr>
        <w:rPr>
          <w:rFonts w:ascii="Times New Roman" w:hAnsi="Times New Roman" w:cs="Times New Roman"/>
          <w:b/>
          <w:sz w:val="28"/>
          <w:szCs w:val="28"/>
          <w:lang w:val="en-US"/>
        </w:rPr>
      </w:pPr>
      <w:r>
        <w:rPr>
          <w:rFonts w:ascii="Times New Roman" w:hAnsi="Times New Roman" w:cs="Times New Roman"/>
          <w:b/>
          <w:sz w:val="28"/>
          <w:szCs w:val="28"/>
          <w:lang w:val="en-US"/>
        </w:rPr>
        <w:t>Ch. 11</w:t>
      </w:r>
      <w:r w:rsidR="00877300">
        <w:rPr>
          <w:rFonts w:ascii="Times New Roman" w:hAnsi="Times New Roman" w:cs="Times New Roman"/>
          <w:b/>
          <w:sz w:val="28"/>
          <w:szCs w:val="28"/>
          <w:lang w:val="en-US"/>
        </w:rPr>
        <w:t xml:space="preserve">: </w:t>
      </w:r>
      <w:r w:rsidR="004E75A1" w:rsidRPr="004E75A1">
        <w:rPr>
          <w:rFonts w:ascii="Times New Roman" w:hAnsi="Times New Roman" w:cs="Times New Roman"/>
          <w:b/>
          <w:sz w:val="28"/>
          <w:szCs w:val="28"/>
          <w:lang w:val="en-US"/>
        </w:rPr>
        <w:t>Interreligious dialogue and interreligious solidarity: Challenges</w:t>
      </w:r>
      <w:r w:rsidR="004E75A1">
        <w:rPr>
          <w:rFonts w:ascii="Times New Roman" w:hAnsi="Times New Roman" w:cs="Times New Roman"/>
          <w:b/>
          <w:sz w:val="28"/>
          <w:szCs w:val="28"/>
          <w:lang w:val="en-US"/>
        </w:rPr>
        <w:t xml:space="preserve"> </w:t>
      </w:r>
      <w:r w:rsidR="004E75A1" w:rsidRPr="004E75A1">
        <w:rPr>
          <w:rFonts w:ascii="Times New Roman" w:hAnsi="Times New Roman" w:cs="Times New Roman"/>
          <w:b/>
          <w:sz w:val="28"/>
          <w:szCs w:val="28"/>
          <w:lang w:val="en-US"/>
        </w:rPr>
        <w:t>and resources in the Church of Norway</w:t>
      </w:r>
      <w:r w:rsidR="004E75A1">
        <w:rPr>
          <w:rFonts w:ascii="Times New Roman" w:hAnsi="Times New Roman" w:cs="Times New Roman"/>
          <w:b/>
          <w:sz w:val="28"/>
          <w:szCs w:val="28"/>
          <w:lang w:val="en-US"/>
        </w:rPr>
        <w:t xml:space="preserve">’s </w:t>
      </w:r>
      <w:r w:rsidR="004E75A1" w:rsidRPr="004E75A1">
        <w:rPr>
          <w:rFonts w:ascii="Times New Roman" w:hAnsi="Times New Roman" w:cs="Times New Roman"/>
          <w:b/>
          <w:sz w:val="28"/>
          <w:szCs w:val="28"/>
          <w:lang w:val="en-US"/>
        </w:rPr>
        <w:t>self-understanding in the face of Jews</w:t>
      </w:r>
      <w:r w:rsidR="00014A42">
        <w:rPr>
          <w:rFonts w:ascii="Times New Roman" w:hAnsi="Times New Roman" w:cs="Times New Roman"/>
          <w:b/>
          <w:sz w:val="28"/>
          <w:szCs w:val="28"/>
          <w:lang w:val="en-US"/>
        </w:rPr>
        <w:t xml:space="preserve"> </w:t>
      </w:r>
      <w:r w:rsidR="004E75A1" w:rsidRPr="004E75A1">
        <w:rPr>
          <w:rFonts w:ascii="Times New Roman" w:hAnsi="Times New Roman" w:cs="Times New Roman"/>
          <w:b/>
          <w:sz w:val="28"/>
          <w:szCs w:val="28"/>
          <w:lang w:val="en-US"/>
        </w:rPr>
        <w:t>and Judaism in Norway</w:t>
      </w:r>
    </w:p>
    <w:p w14:paraId="5FD1C768" w14:textId="77777777" w:rsidR="00BD56A1" w:rsidRDefault="00BD56A1">
      <w:pPr>
        <w:rPr>
          <w:rFonts w:ascii="Times New Roman" w:hAnsi="Times New Roman" w:cs="Times New Roman"/>
          <w:b/>
          <w:sz w:val="28"/>
          <w:szCs w:val="28"/>
          <w:lang w:val="en-US"/>
        </w:rPr>
      </w:pPr>
      <w:r>
        <w:rPr>
          <w:rFonts w:ascii="Times New Roman" w:hAnsi="Times New Roman" w:cs="Times New Roman"/>
          <w:b/>
          <w:sz w:val="28"/>
          <w:szCs w:val="28"/>
          <w:lang w:val="en-US"/>
        </w:rPr>
        <w:t>Summary: Build dialogical relationships</w:t>
      </w:r>
    </w:p>
    <w:p w14:paraId="0DDBC484" w14:textId="77777777" w:rsidR="00BD56A1" w:rsidRDefault="0006644D">
      <w:pPr>
        <w:rPr>
          <w:rFonts w:ascii="Times New Roman" w:hAnsi="Times New Roman" w:cs="Times New Roman"/>
          <w:sz w:val="28"/>
          <w:szCs w:val="28"/>
          <w:lang w:val="en-US"/>
        </w:rPr>
      </w:pPr>
      <w:r>
        <w:rPr>
          <w:rFonts w:ascii="Times New Roman" w:hAnsi="Times New Roman" w:cs="Times New Roman"/>
          <w:sz w:val="28"/>
          <w:szCs w:val="28"/>
          <w:lang w:val="en-US"/>
        </w:rPr>
        <w:t xml:space="preserve">Interreligious dialogue and dialogue about faith and worldviews are resources in a number of ways for the relationship between the Norwegian Church and Jewish milieus in Norway: by facilitating the construction of trust and friendship; by allowing the Norwegian Church to become familiar with Jewish praxis and tradition, as these are lived in Norway; and by making the Norwegian Church aware of where and how its own practices can be a problem or a pain point for Norwegian Jews. </w:t>
      </w:r>
      <w:r w:rsidR="009C2D95">
        <w:rPr>
          <w:rFonts w:ascii="Times New Roman" w:hAnsi="Times New Roman" w:cs="Times New Roman"/>
          <w:sz w:val="28"/>
          <w:szCs w:val="28"/>
          <w:lang w:val="en-US"/>
        </w:rPr>
        <w:t xml:space="preserve">The starting point for such a dialogue must lie in dialogical values, and it must reflect critically on the asymmetry between the Norwegian Church and Jewish milieus in Norway. It can take place in several ways, and both bilateral and multilateral dialogue are desirable. </w:t>
      </w:r>
      <w:r w:rsidR="00966561">
        <w:rPr>
          <w:rFonts w:ascii="Times New Roman" w:hAnsi="Times New Roman" w:cs="Times New Roman"/>
          <w:sz w:val="28"/>
          <w:szCs w:val="28"/>
          <w:lang w:val="en-US"/>
        </w:rPr>
        <w:t xml:space="preserve"> Both </w:t>
      </w:r>
      <w:r w:rsidR="00E5527E">
        <w:rPr>
          <w:rFonts w:ascii="Times New Roman" w:hAnsi="Times New Roman" w:cs="Times New Roman"/>
          <w:sz w:val="28"/>
          <w:szCs w:val="28"/>
          <w:lang w:val="en-US"/>
        </w:rPr>
        <w:t xml:space="preserve">the </w:t>
      </w:r>
      <w:r w:rsidR="00966561">
        <w:rPr>
          <w:rFonts w:ascii="Times New Roman" w:hAnsi="Times New Roman" w:cs="Times New Roman"/>
          <w:sz w:val="28"/>
          <w:szCs w:val="28"/>
          <w:lang w:val="en-US"/>
        </w:rPr>
        <w:t xml:space="preserve">face-to-face dialogue, where the relation </w:t>
      </w:r>
      <w:r w:rsidR="00966561">
        <w:rPr>
          <w:rFonts w:ascii="Times New Roman" w:hAnsi="Times New Roman" w:cs="Times New Roman"/>
          <w:i/>
          <w:sz w:val="28"/>
          <w:szCs w:val="28"/>
          <w:lang w:val="en-US"/>
        </w:rPr>
        <w:t xml:space="preserve">per se </w:t>
      </w:r>
      <w:r w:rsidR="00966561">
        <w:rPr>
          <w:rFonts w:ascii="Times New Roman" w:hAnsi="Times New Roman" w:cs="Times New Roman"/>
          <w:sz w:val="28"/>
          <w:szCs w:val="28"/>
          <w:lang w:val="en-US"/>
        </w:rPr>
        <w:t xml:space="preserve">is a primary concern, and </w:t>
      </w:r>
      <w:r w:rsidR="00E5527E">
        <w:rPr>
          <w:rFonts w:ascii="Times New Roman" w:hAnsi="Times New Roman" w:cs="Times New Roman"/>
          <w:sz w:val="28"/>
          <w:szCs w:val="28"/>
          <w:lang w:val="en-US"/>
        </w:rPr>
        <w:t xml:space="preserve">the </w:t>
      </w:r>
      <w:r w:rsidR="00966561">
        <w:rPr>
          <w:rFonts w:ascii="Times New Roman" w:hAnsi="Times New Roman" w:cs="Times New Roman"/>
          <w:sz w:val="28"/>
          <w:szCs w:val="28"/>
          <w:lang w:val="en-US"/>
        </w:rPr>
        <w:lastRenderedPageBreak/>
        <w:t xml:space="preserve">shoulder-to-shoulder dialogue, where we work together for a common goal </w:t>
      </w:r>
      <w:r w:rsidR="007C62C0">
        <w:rPr>
          <w:rFonts w:ascii="Times New Roman" w:hAnsi="Times New Roman" w:cs="Times New Roman"/>
          <w:sz w:val="28"/>
          <w:szCs w:val="28"/>
          <w:lang w:val="en-US"/>
        </w:rPr>
        <w:t xml:space="preserve">that lies </w:t>
      </w:r>
      <w:r w:rsidR="00966561">
        <w:rPr>
          <w:rFonts w:ascii="Times New Roman" w:hAnsi="Times New Roman" w:cs="Times New Roman"/>
          <w:sz w:val="28"/>
          <w:szCs w:val="28"/>
          <w:lang w:val="en-US"/>
        </w:rPr>
        <w:t>outside the dialogue, are important.</w:t>
      </w:r>
    </w:p>
    <w:p w14:paraId="24111049" w14:textId="3BC0EF25" w:rsidR="00780EAC" w:rsidRDefault="00E5527E">
      <w:pPr>
        <w:rPr>
          <w:rFonts w:ascii="Times New Roman" w:hAnsi="Times New Roman" w:cs="Times New Roman"/>
          <w:sz w:val="28"/>
          <w:szCs w:val="28"/>
          <w:lang w:val="en-US"/>
        </w:rPr>
      </w:pPr>
      <w:r>
        <w:rPr>
          <w:rFonts w:ascii="Times New Roman" w:hAnsi="Times New Roman" w:cs="Times New Roman"/>
          <w:sz w:val="28"/>
          <w:szCs w:val="28"/>
          <w:lang w:val="en-US"/>
        </w:rPr>
        <w:tab/>
        <w:t xml:space="preserve">The working party believes that the resources that dialogue represents are very significant for the relationship between the Norwegian Church and Norwegian Jews. Both dialogue based on human rights and theologically oriented dialogue play an important role in the construction of the Norwegian Church’s necessary knowledge and self-critical reflection vis-à-vis Jews and Judaism. </w:t>
      </w:r>
      <w:r w:rsidR="00416088">
        <w:rPr>
          <w:rFonts w:ascii="Times New Roman" w:hAnsi="Times New Roman" w:cs="Times New Roman"/>
          <w:sz w:val="28"/>
          <w:szCs w:val="28"/>
          <w:lang w:val="en-US"/>
        </w:rPr>
        <w:t xml:space="preserve">If the dialogue encounters great challenges and is put on ice, the Norwegian Church must look more closely at the causes and investigate them. Such “pauses” in established dialogues do not, however, prevent the practice of interreligious solidarity, which can also be done unilaterally. The working party is aware that the number of Jews and of Jewish milieus in Norway is very small. This means that the Norwegian Church’s dioceses and parishes often cannot </w:t>
      </w:r>
      <w:r w:rsidR="00C80EEC">
        <w:rPr>
          <w:rFonts w:ascii="Times New Roman" w:hAnsi="Times New Roman" w:cs="Times New Roman"/>
          <w:sz w:val="28"/>
          <w:szCs w:val="28"/>
          <w:lang w:val="en-US"/>
        </w:rPr>
        <w:t xml:space="preserve">count on establishing face-to-face meetings with Jews in their own local areas. Instead of putting too much pressure on Norwegian Jews to </w:t>
      </w:r>
      <w:r w:rsidR="007C62C0">
        <w:rPr>
          <w:rFonts w:ascii="Times New Roman" w:hAnsi="Times New Roman" w:cs="Times New Roman"/>
          <w:sz w:val="28"/>
          <w:szCs w:val="28"/>
          <w:lang w:val="en-US"/>
        </w:rPr>
        <w:t>set up</w:t>
      </w:r>
      <w:r w:rsidR="00C80EEC">
        <w:rPr>
          <w:rFonts w:ascii="Times New Roman" w:hAnsi="Times New Roman" w:cs="Times New Roman"/>
          <w:sz w:val="28"/>
          <w:szCs w:val="28"/>
          <w:lang w:val="en-US"/>
        </w:rPr>
        <w:t xml:space="preserve"> dialogues, the Norwegian Church must see to it that knowledge of Judaism and of Jewish history in Norway – including local history – is actively included in the Church’s general basic knowledge.</w:t>
      </w:r>
    </w:p>
    <w:p w14:paraId="63B459D8" w14:textId="18E78D63" w:rsidR="00060F5B" w:rsidRDefault="00060F5B">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406D6739" w14:textId="77777777" w:rsidR="00060F5B" w:rsidRPr="0067297D" w:rsidRDefault="00060F5B" w:rsidP="00060F5B">
      <w:pPr>
        <w:rPr>
          <w:rFonts w:ascii="Times New Roman" w:hAnsi="Times New Roman" w:cs="Times New Roman"/>
          <w:b/>
          <w:bCs/>
          <w:sz w:val="28"/>
          <w:szCs w:val="28"/>
          <w:lang w:val="en-US"/>
        </w:rPr>
      </w:pPr>
      <w:r w:rsidRPr="0067297D">
        <w:rPr>
          <w:rFonts w:ascii="Times New Roman" w:hAnsi="Times New Roman" w:cs="Times New Roman"/>
          <w:b/>
          <w:bCs/>
          <w:sz w:val="28"/>
          <w:szCs w:val="28"/>
          <w:lang w:val="en-US"/>
        </w:rPr>
        <w:lastRenderedPageBreak/>
        <w:t>[Report: Conclusions and Recommendations]</w:t>
      </w:r>
    </w:p>
    <w:p w14:paraId="401DD398" w14:textId="77777777" w:rsidR="00060F5B" w:rsidRPr="00060F5B" w:rsidRDefault="00060F5B" w:rsidP="00060F5B">
      <w:pPr>
        <w:rPr>
          <w:rFonts w:ascii="Times New Roman" w:hAnsi="Times New Roman" w:cs="Times New Roman"/>
          <w:sz w:val="28"/>
          <w:szCs w:val="28"/>
          <w:lang w:val="en-US"/>
        </w:rPr>
      </w:pPr>
    </w:p>
    <w:p w14:paraId="534B388C" w14:textId="77777777" w:rsidR="00060F5B" w:rsidRPr="00060F5B" w:rsidRDefault="00060F5B" w:rsidP="00060F5B">
      <w:pPr>
        <w:rPr>
          <w:rFonts w:ascii="Times New Roman" w:hAnsi="Times New Roman" w:cs="Times New Roman"/>
          <w:b/>
          <w:sz w:val="28"/>
          <w:szCs w:val="28"/>
          <w:lang w:val="en-US"/>
        </w:rPr>
      </w:pPr>
      <w:r w:rsidRPr="00060F5B">
        <w:rPr>
          <w:rFonts w:ascii="Times New Roman" w:hAnsi="Times New Roman" w:cs="Times New Roman"/>
          <w:b/>
          <w:sz w:val="28"/>
          <w:szCs w:val="28"/>
          <w:lang w:val="en-US"/>
        </w:rPr>
        <w:t>Concluding reflections</w:t>
      </w:r>
    </w:p>
    <w:p w14:paraId="07C533E5" w14:textId="77777777"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sz w:val="28"/>
          <w:szCs w:val="28"/>
          <w:lang w:val="en-US"/>
        </w:rPr>
        <w:t>The focus in this report lies primarily on areas in which the church has erred in its relationship to Jews and to Judaism. The church’s somber historical and theological inheritance makes this focus natural. But this focus is also an important contribution to the Norwegian Church’s self-critical reflection and to its confrontation with its own mistakes. This then forms the basis for a new orientation, and makes it possible to look ahead. It is now up to the Bishops’ Conference, the Council on Ecumenical and International Relations, and other actors in the Norwegian Church to take a stance on the knowledge and the arguments we have presented here, and to consider how this work is to be followed up.</w:t>
      </w:r>
    </w:p>
    <w:p w14:paraId="33649449" w14:textId="77777777"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sz w:val="28"/>
          <w:szCs w:val="28"/>
          <w:lang w:val="en-US"/>
        </w:rPr>
        <w:tab/>
        <w:t>It is important for the working party to underline that the relationship between Jews and Christians in Norway is not a “problem” that must be “solved.” It is first and foremost an ongoing process that is meant to make a contribution to the Norwegian Church’s work of learning, self-knowledge, and understanding. An important goal for the working party has therefore been to contribute to an increased awareness of the profound relationship that the church has to Jewish tradition. As we have seen in this report, this is realized on various levels:</w:t>
      </w:r>
    </w:p>
    <w:p w14:paraId="349981EC" w14:textId="77777777" w:rsidR="00060F5B" w:rsidRPr="00060F5B" w:rsidRDefault="00060F5B" w:rsidP="00060F5B">
      <w:pPr>
        <w:rPr>
          <w:rFonts w:ascii="Times New Roman" w:hAnsi="Times New Roman" w:cs="Times New Roman"/>
          <w:sz w:val="28"/>
          <w:szCs w:val="28"/>
          <w:lang w:val="en-US"/>
        </w:rPr>
      </w:pPr>
    </w:p>
    <w:p w14:paraId="001A0691" w14:textId="77777777"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b/>
          <w:sz w:val="28"/>
          <w:szCs w:val="28"/>
          <w:lang w:val="en-US"/>
        </w:rPr>
        <w:t xml:space="preserve">Historically, </w:t>
      </w:r>
      <w:r w:rsidRPr="00060F5B">
        <w:rPr>
          <w:rFonts w:ascii="Times New Roman" w:hAnsi="Times New Roman" w:cs="Times New Roman"/>
          <w:sz w:val="28"/>
          <w:szCs w:val="28"/>
          <w:lang w:val="en-US"/>
        </w:rPr>
        <w:t xml:space="preserve">because Christianity and today’s Judaism have common roots in the Judaism of classical antiquity that existed in the Second Temple period. The original Jewish context played a decisive role in the first Christians’ understanding of God, of the world, and of the church’s task. Since that time, Judaism and Christianity have developed with an eye to each other over much of their history. Accordingly, the experience of many Christians who encounter Jews and Judaism in our own days will be that we are relating to a shared inheritance and roots. Many concepts and ideas are identical, even if the substantial meaning and the interpretations often differ. After centuries in which the church (and rabbis too, for that matter) often emphasized the differences between Jews and Christians, it is important for the church in our time to investigate how impulses from Jewish traditions and theologies can contribute afresh to the enrichment of the church’s theology and self-understanding. This </w:t>
      </w:r>
      <w:r w:rsidRPr="00060F5B">
        <w:rPr>
          <w:rFonts w:ascii="Times New Roman" w:hAnsi="Times New Roman" w:cs="Times New Roman"/>
          <w:sz w:val="28"/>
          <w:szCs w:val="28"/>
          <w:lang w:val="en-US"/>
        </w:rPr>
        <w:lastRenderedPageBreak/>
        <w:t>must take place without adapting Jewish traditions and ideas to a Christian world of ideas. It must be done in deep respect for Judaism as a living, vital religion that is alive today.</w:t>
      </w:r>
    </w:p>
    <w:p w14:paraId="017A9543" w14:textId="77777777" w:rsidR="00060F5B" w:rsidRPr="00060F5B" w:rsidRDefault="00060F5B" w:rsidP="00060F5B">
      <w:pPr>
        <w:rPr>
          <w:rFonts w:ascii="Times New Roman" w:hAnsi="Times New Roman" w:cs="Times New Roman"/>
          <w:sz w:val="28"/>
          <w:szCs w:val="28"/>
          <w:lang w:val="en-US"/>
        </w:rPr>
      </w:pPr>
    </w:p>
    <w:p w14:paraId="56BCE1BD" w14:textId="77777777"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b/>
          <w:sz w:val="28"/>
          <w:szCs w:val="28"/>
          <w:lang w:val="en-US"/>
        </w:rPr>
        <w:t xml:space="preserve">Theologically, </w:t>
      </w:r>
      <w:r w:rsidRPr="00060F5B">
        <w:rPr>
          <w:rFonts w:ascii="Times New Roman" w:hAnsi="Times New Roman" w:cs="Times New Roman"/>
          <w:sz w:val="28"/>
          <w:szCs w:val="28"/>
          <w:lang w:val="en-US"/>
        </w:rPr>
        <w:t>because Christians and Jews relate to some of the same sacred scriptures, and have a monotheistic understanding of God. The fact that Judaism and Christianity have an overlapping canon makes the church’s relation to Jews different from that to other religious groups and movements.</w:t>
      </w:r>
      <w:r w:rsidRPr="00060F5B">
        <w:rPr>
          <w:rFonts w:ascii="Times New Roman" w:hAnsi="Times New Roman" w:cs="Times New Roman"/>
          <w:sz w:val="28"/>
          <w:szCs w:val="28"/>
          <w:vertAlign w:val="superscript"/>
          <w:lang w:val="en-US"/>
        </w:rPr>
        <w:footnoteReference w:id="21"/>
      </w:r>
      <w:r w:rsidRPr="00060F5B">
        <w:rPr>
          <w:rFonts w:ascii="Times New Roman" w:hAnsi="Times New Roman" w:cs="Times New Roman"/>
          <w:sz w:val="28"/>
          <w:szCs w:val="28"/>
          <w:lang w:val="en-US"/>
        </w:rPr>
        <w:t xml:space="preserve"> Although these shared sacred scriptures have their place in different historical contexts, they nevertheless constitute a shared frame of reference that offers a potential for collaboration and a common understanding – not least because Christians believe in the God whom Jesus the Jew proclaimed to his Jewish contemporaries. From a Christian standpoint, Christians and Jews believe in the same God.</w:t>
      </w:r>
    </w:p>
    <w:p w14:paraId="272CF2EE" w14:textId="77777777"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sz w:val="28"/>
          <w:szCs w:val="28"/>
          <w:lang w:val="en-US"/>
        </w:rPr>
        <w:tab/>
        <w:t>As we have seen, the New Testament writers are completely familiar with the ways in which the texts of the Hebrew Bible bear witness to God, and with how they express human beings’ response in the form of confession, prayer, and lamentation. These were the linguistic and theological resources they made use of, when they wished to interpret God’s revelation in Jesus Christ. The New Testament is permeated by a language that is carried over from the Old Testament. The continuity becomes particularly clear in the numerous New Testament quotations from, and references to, texts in the Old Testament. These passages clearly show that the New Testament writers understood their message as rooted in the Hebrew Bible’s testimony to God. This means that the church faces a continuous challenge with regard to the use of the texts, the narratives, and the perspectives from what is now the Old Testament in preaching and in the communication of the biblical material. Here, Jewish biblical interpretation and impulses from Jewish scholars who study Jesus and the New Testament can also contribute perspectives and impulses that can enrich Christian theology.</w:t>
      </w:r>
    </w:p>
    <w:p w14:paraId="02705667" w14:textId="77777777" w:rsidR="00060F5B" w:rsidRPr="00060F5B" w:rsidRDefault="00060F5B" w:rsidP="00060F5B">
      <w:pPr>
        <w:rPr>
          <w:rFonts w:ascii="Times New Roman" w:hAnsi="Times New Roman" w:cs="Times New Roman"/>
          <w:sz w:val="28"/>
          <w:szCs w:val="28"/>
          <w:lang w:val="en-US"/>
        </w:rPr>
      </w:pPr>
    </w:p>
    <w:p w14:paraId="2AAF5AE7" w14:textId="77777777"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b/>
          <w:sz w:val="28"/>
          <w:szCs w:val="28"/>
          <w:lang w:val="en-US"/>
        </w:rPr>
        <w:lastRenderedPageBreak/>
        <w:t xml:space="preserve">Liturgically, </w:t>
      </w:r>
      <w:r w:rsidRPr="00060F5B">
        <w:rPr>
          <w:rFonts w:ascii="Times New Roman" w:hAnsi="Times New Roman" w:cs="Times New Roman"/>
          <w:sz w:val="28"/>
          <w:szCs w:val="28"/>
          <w:lang w:val="en-US"/>
        </w:rPr>
        <w:t xml:space="preserve">because the closeness to Judaism is clear in the church’s liturgies and in the celebration of worship, which are obviously influenced by the synagogue liturgy both in form and in content. For example, the </w:t>
      </w:r>
      <w:r w:rsidRPr="00060F5B">
        <w:rPr>
          <w:rFonts w:ascii="Times New Roman" w:hAnsi="Times New Roman" w:cs="Times New Roman"/>
          <w:i/>
          <w:sz w:val="28"/>
          <w:szCs w:val="28"/>
          <w:lang w:val="en-US"/>
        </w:rPr>
        <w:t xml:space="preserve">Sanctus, </w:t>
      </w:r>
      <w:r w:rsidRPr="00060F5B">
        <w:rPr>
          <w:rFonts w:ascii="Times New Roman" w:hAnsi="Times New Roman" w:cs="Times New Roman"/>
          <w:sz w:val="28"/>
          <w:szCs w:val="28"/>
          <w:lang w:val="en-US"/>
        </w:rPr>
        <w:t xml:space="preserve">which is a central element in the Norwegian Church’s liturgy of the Lord’s Supper, probably has roots going back to an early version of the </w:t>
      </w:r>
      <w:r w:rsidRPr="00060F5B">
        <w:rPr>
          <w:rFonts w:ascii="Times New Roman" w:hAnsi="Times New Roman" w:cs="Times New Roman"/>
          <w:i/>
          <w:sz w:val="28"/>
          <w:szCs w:val="28"/>
          <w:lang w:val="en-US"/>
        </w:rPr>
        <w:t xml:space="preserve">Qedusha </w:t>
      </w:r>
      <w:r w:rsidRPr="00060F5B">
        <w:rPr>
          <w:rFonts w:ascii="Times New Roman" w:hAnsi="Times New Roman" w:cs="Times New Roman"/>
          <w:sz w:val="28"/>
          <w:szCs w:val="28"/>
          <w:lang w:val="en-US"/>
        </w:rPr>
        <w:t>in the synagogue liturgy.</w:t>
      </w:r>
      <w:r w:rsidRPr="00060F5B">
        <w:rPr>
          <w:rFonts w:ascii="Times New Roman" w:hAnsi="Times New Roman" w:cs="Times New Roman"/>
          <w:sz w:val="28"/>
          <w:szCs w:val="28"/>
          <w:vertAlign w:val="superscript"/>
          <w:lang w:val="en-US"/>
        </w:rPr>
        <w:footnoteReference w:id="22"/>
      </w:r>
      <w:r w:rsidRPr="00060F5B">
        <w:rPr>
          <w:rFonts w:ascii="Times New Roman" w:hAnsi="Times New Roman" w:cs="Times New Roman"/>
          <w:sz w:val="28"/>
          <w:szCs w:val="28"/>
          <w:lang w:val="en-US"/>
        </w:rPr>
        <w:t xml:space="preserve"> The </w:t>
      </w:r>
      <w:r w:rsidRPr="00060F5B">
        <w:rPr>
          <w:rFonts w:ascii="Times New Roman" w:hAnsi="Times New Roman" w:cs="Times New Roman"/>
          <w:i/>
          <w:sz w:val="28"/>
          <w:szCs w:val="28"/>
          <w:lang w:val="en-US"/>
        </w:rPr>
        <w:t xml:space="preserve">Sanctus/Qedusha </w:t>
      </w:r>
      <w:r w:rsidRPr="00060F5B">
        <w:rPr>
          <w:rFonts w:ascii="Times New Roman" w:hAnsi="Times New Roman" w:cs="Times New Roman"/>
          <w:sz w:val="28"/>
          <w:szCs w:val="28"/>
          <w:lang w:val="en-US"/>
        </w:rPr>
        <w:t>is sung with reverence in both church and synagogue, and expresses the sharing of God’s people on earth in the angels’ adoration of the God who is holy.</w:t>
      </w:r>
    </w:p>
    <w:p w14:paraId="243F0D37" w14:textId="305B3F9B"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sz w:val="28"/>
          <w:szCs w:val="28"/>
          <w:lang w:val="en-US"/>
        </w:rPr>
        <w:tab/>
        <w:t xml:space="preserve">Moreover, central Christian feasts such as Easter and Pentecost have their roots in Jewish feasts, and Jewish liturgies have also developed against the background of Christian liturgies. Although Jesus celebrated the Jewish feasts, the content in Jewish and Christian celebration of the feasts today is different. Nevertheless, a greater awareness of the Jewish roots of the Christian feasts can contribute to a greater depth and understanding of these feasts. However, the working party wishes to warn that this should not happen in ways that can be perceived as a theological appropriation (“identity theft”). One relevant example today is the celebration of the Jewish Passover meal by Christian communities, who give it a </w:t>
      </w:r>
      <w:r w:rsidR="00BA6C28" w:rsidRPr="00060F5B">
        <w:rPr>
          <w:rFonts w:ascii="Times New Roman" w:hAnsi="Times New Roman" w:cs="Times New Roman"/>
          <w:sz w:val="28"/>
          <w:szCs w:val="28"/>
          <w:lang w:val="en-US"/>
        </w:rPr>
        <w:t>Christological</w:t>
      </w:r>
      <w:r w:rsidRPr="00060F5B">
        <w:rPr>
          <w:rFonts w:ascii="Times New Roman" w:hAnsi="Times New Roman" w:cs="Times New Roman"/>
          <w:sz w:val="28"/>
          <w:szCs w:val="28"/>
          <w:lang w:val="en-US"/>
        </w:rPr>
        <w:t xml:space="preserve"> interpretation. While this can be one way to mark the Jewish origin and context of the Christian Easter, one risks thereby “Christianizing” the Jewish </w:t>
      </w:r>
      <w:r w:rsidRPr="00060F5B">
        <w:rPr>
          <w:rFonts w:ascii="Times New Roman" w:hAnsi="Times New Roman" w:cs="Times New Roman"/>
          <w:i/>
          <w:sz w:val="28"/>
          <w:szCs w:val="28"/>
          <w:lang w:val="en-US"/>
        </w:rPr>
        <w:t xml:space="preserve">seder </w:t>
      </w:r>
      <w:r w:rsidRPr="00060F5B">
        <w:rPr>
          <w:rFonts w:ascii="Times New Roman" w:hAnsi="Times New Roman" w:cs="Times New Roman"/>
          <w:sz w:val="28"/>
          <w:szCs w:val="28"/>
          <w:lang w:val="en-US"/>
        </w:rPr>
        <w:t>meal, which is a central identification mark for many Jews today.</w:t>
      </w:r>
    </w:p>
    <w:p w14:paraId="21EAB16D" w14:textId="77777777" w:rsidR="00060F5B" w:rsidRPr="00060F5B" w:rsidRDefault="00060F5B" w:rsidP="00060F5B">
      <w:pPr>
        <w:rPr>
          <w:rFonts w:ascii="Times New Roman" w:hAnsi="Times New Roman" w:cs="Times New Roman"/>
          <w:sz w:val="28"/>
          <w:szCs w:val="28"/>
          <w:lang w:val="en-US"/>
        </w:rPr>
      </w:pPr>
    </w:p>
    <w:p w14:paraId="43A57026" w14:textId="77777777"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b/>
          <w:sz w:val="28"/>
          <w:szCs w:val="28"/>
          <w:lang w:val="en-US"/>
        </w:rPr>
        <w:t xml:space="preserve">Ethically, </w:t>
      </w:r>
      <w:r w:rsidRPr="00060F5B">
        <w:rPr>
          <w:rFonts w:ascii="Times New Roman" w:hAnsi="Times New Roman" w:cs="Times New Roman"/>
          <w:sz w:val="28"/>
          <w:szCs w:val="28"/>
          <w:lang w:val="en-US"/>
        </w:rPr>
        <w:t>because Christianity and Judaism share a basic view of the human person, an understanding of the creation, and a common call to live in accordance with God’s will. The belief that every human being is created in God’s image is central in both Jewish and Christian theology. Jews and Christians likewise share fundamental values such as truth, justice, and forgiveness, as these are expressed (for example) by the prophets. The Book of Psalms mediates a shared vision of peace (</w:t>
      </w:r>
      <w:r w:rsidRPr="00060F5B">
        <w:rPr>
          <w:rFonts w:ascii="Times New Roman" w:hAnsi="Times New Roman" w:cs="Times New Roman"/>
          <w:i/>
          <w:sz w:val="28"/>
          <w:szCs w:val="28"/>
          <w:lang w:val="en-US"/>
        </w:rPr>
        <w:t>shalom</w:t>
      </w:r>
      <w:r w:rsidRPr="00060F5B">
        <w:rPr>
          <w:rFonts w:ascii="Times New Roman" w:hAnsi="Times New Roman" w:cs="Times New Roman"/>
          <w:sz w:val="28"/>
          <w:szCs w:val="28"/>
          <w:lang w:val="en-US"/>
        </w:rPr>
        <w:t xml:space="preserve">), the restoration of the creation, and life in abundance for all human beings and for the entire creation. Hospitality and care for the poor, the lonely, and those who grieve are foundational ideals in both the Hebrew Bible and the New Testament writings. This common task forms the basis of an even stronger collaboration between Jews and Christians in order to realize God’s vision for the creation by </w:t>
      </w:r>
      <w:r w:rsidRPr="00060F5B">
        <w:rPr>
          <w:rFonts w:ascii="Times New Roman" w:hAnsi="Times New Roman" w:cs="Times New Roman"/>
          <w:sz w:val="28"/>
          <w:szCs w:val="28"/>
          <w:lang w:val="en-US"/>
        </w:rPr>
        <w:lastRenderedPageBreak/>
        <w:t>protecting human dignity, caring for the creation, fighting for justice, and working for peace and reconciliation.</w:t>
      </w:r>
    </w:p>
    <w:p w14:paraId="46FBA7EA" w14:textId="77777777" w:rsidR="00060F5B" w:rsidRPr="00060F5B" w:rsidRDefault="00060F5B" w:rsidP="00060F5B">
      <w:pPr>
        <w:rPr>
          <w:rFonts w:ascii="Times New Roman" w:hAnsi="Times New Roman" w:cs="Times New Roman"/>
          <w:b/>
          <w:sz w:val="28"/>
          <w:szCs w:val="28"/>
          <w:lang w:val="en-US"/>
        </w:rPr>
      </w:pPr>
    </w:p>
    <w:p w14:paraId="3F6583F0" w14:textId="77777777" w:rsidR="00060F5B" w:rsidRPr="00060F5B" w:rsidRDefault="00060F5B" w:rsidP="00060F5B">
      <w:pPr>
        <w:rPr>
          <w:rFonts w:ascii="Times New Roman" w:hAnsi="Times New Roman" w:cs="Times New Roman"/>
          <w:b/>
          <w:sz w:val="28"/>
          <w:szCs w:val="28"/>
          <w:lang w:val="en-US"/>
        </w:rPr>
      </w:pPr>
      <w:r w:rsidRPr="00060F5B">
        <w:rPr>
          <w:rFonts w:ascii="Times New Roman" w:hAnsi="Times New Roman" w:cs="Times New Roman"/>
          <w:b/>
          <w:sz w:val="28"/>
          <w:szCs w:val="28"/>
          <w:lang w:val="en-US"/>
        </w:rPr>
        <w:t>A summary of our recommendations</w:t>
      </w:r>
    </w:p>
    <w:p w14:paraId="3483766A" w14:textId="77777777" w:rsidR="00060F5B" w:rsidRPr="00060F5B" w:rsidRDefault="00060F5B" w:rsidP="00060F5B">
      <w:pPr>
        <w:rPr>
          <w:rFonts w:ascii="Times New Roman" w:hAnsi="Times New Roman" w:cs="Times New Roman"/>
          <w:b/>
          <w:sz w:val="28"/>
          <w:szCs w:val="28"/>
          <w:lang w:val="en-US"/>
        </w:rPr>
      </w:pPr>
    </w:p>
    <w:p w14:paraId="32628D63" w14:textId="77777777"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sz w:val="28"/>
          <w:szCs w:val="28"/>
          <w:lang w:val="en-US"/>
        </w:rPr>
        <w:t>The mandate asks the working party to propose concrete recommendations, measures, or other follow-ups for the Norwegian Church. In the summaries at the end of each chapter, we have included recommendations that touch on the topics discussed there. Here, we conclude by summarizing the recommendations again and presenting them. We have decided to concentrate the recommendations on a few broad key priorities.</w:t>
      </w:r>
    </w:p>
    <w:p w14:paraId="09D6D062" w14:textId="77777777" w:rsidR="00060F5B" w:rsidRPr="00060F5B" w:rsidRDefault="00060F5B" w:rsidP="00060F5B">
      <w:pPr>
        <w:rPr>
          <w:rFonts w:ascii="Times New Roman" w:hAnsi="Times New Roman" w:cs="Times New Roman"/>
          <w:sz w:val="28"/>
          <w:szCs w:val="28"/>
          <w:lang w:val="en-US"/>
        </w:rPr>
      </w:pPr>
      <w:r w:rsidRPr="00060F5B">
        <w:rPr>
          <w:rFonts w:ascii="Times New Roman" w:hAnsi="Times New Roman" w:cs="Times New Roman"/>
          <w:sz w:val="28"/>
          <w:szCs w:val="28"/>
          <w:lang w:val="en-US"/>
        </w:rPr>
        <w:tab/>
        <w:t>The working party recommends that the Bishops’ Conference and the Council on Ecumenical and International Relations follow up the report by concentrating in breadth on the following areas:</w:t>
      </w:r>
    </w:p>
    <w:p w14:paraId="1104E2AC" w14:textId="77777777" w:rsidR="00060F5B" w:rsidRPr="00060F5B" w:rsidRDefault="00060F5B" w:rsidP="00060F5B">
      <w:pPr>
        <w:rPr>
          <w:rFonts w:ascii="Times New Roman" w:hAnsi="Times New Roman" w:cs="Times New Roman"/>
          <w:sz w:val="28"/>
          <w:szCs w:val="28"/>
          <w:lang w:val="en-US"/>
        </w:rPr>
      </w:pPr>
    </w:p>
    <w:p w14:paraId="03789444" w14:textId="77777777" w:rsidR="00060F5B" w:rsidRPr="00060F5B" w:rsidRDefault="00060F5B" w:rsidP="00060F5B">
      <w:pPr>
        <w:rPr>
          <w:rFonts w:ascii="Times New Roman" w:hAnsi="Times New Roman" w:cs="Times New Roman"/>
          <w:b/>
          <w:sz w:val="28"/>
          <w:szCs w:val="28"/>
          <w:lang w:val="en-US"/>
        </w:rPr>
      </w:pPr>
      <w:r w:rsidRPr="00060F5B">
        <w:rPr>
          <w:rFonts w:ascii="Times New Roman" w:hAnsi="Times New Roman" w:cs="Times New Roman"/>
          <w:b/>
          <w:sz w:val="28"/>
          <w:szCs w:val="28"/>
          <w:lang w:val="en-US"/>
        </w:rPr>
        <w:t>More knowledge:</w:t>
      </w:r>
    </w:p>
    <w:p w14:paraId="43DC9586"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Norwegian Church’s leaders, employees, representatives, and members need a greater knowledge of Judaism, Jewish life and culture, the history of Norwegian Jews, and Jewish–Christian relations. The Norwegian Church should take the initiative to make these perspectives an integral part of further education programs for church employees and of the training of those who work for the church.</w:t>
      </w:r>
    </w:p>
    <w:p w14:paraId="0060FE97"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and the Council on Ecumenical and International Relations ought to encourage dioceses and local churches to seek information about Jewish history and life in their own local or regional contexts.</w:t>
      </w:r>
    </w:p>
    <w:p w14:paraId="24139038" w14:textId="4C19B74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 xml:space="preserve">The leaders and employees of the Norwegian Church need more knowledge about the Norwegian Church’s anti-Jewish history and about how this poses a challenge to Jewish–Christian relations today too. The Bishops’ Conference has not sufficiently confronted the fact that anti-Jewish attitudes marked large parts of the church in the interwar period. The working party calls on the Norwegian Church, in collaboration with </w:t>
      </w:r>
      <w:r w:rsidRPr="00060F5B">
        <w:rPr>
          <w:rFonts w:ascii="Times New Roman" w:hAnsi="Times New Roman" w:cs="Times New Roman"/>
          <w:sz w:val="28"/>
          <w:szCs w:val="28"/>
          <w:lang w:val="en-US"/>
        </w:rPr>
        <w:lastRenderedPageBreak/>
        <w:t>relevant academic milieus, to engage in further research into the history of its relations to Jews.</w:t>
      </w:r>
      <m:oMath>
        <m:r>
          <w:rPr>
            <w:rFonts w:ascii="Cambria Math" w:hAnsi="Cambria Math" w:cs="Times New Roman"/>
            <w:sz w:val="28"/>
            <w:szCs w:val="28"/>
            <w:lang w:val="en-US"/>
          </w:rPr>
          <m:t xml:space="preserve"> </m:t>
        </m:r>
      </m:oMath>
    </w:p>
    <w:p w14:paraId="1D907203"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and the Council on Ecumenical and International Relations should undertake a qualitative investigation of all their declarations and media statements about Israel and Palestine, in order to know more about how they communicate about this conflict.</w:t>
      </w:r>
    </w:p>
    <w:p w14:paraId="4972B1C2" w14:textId="77777777" w:rsidR="00060F5B" w:rsidRPr="00060F5B" w:rsidRDefault="00060F5B" w:rsidP="00060F5B">
      <w:pPr>
        <w:rPr>
          <w:rFonts w:ascii="Times New Roman" w:hAnsi="Times New Roman" w:cs="Times New Roman"/>
          <w:sz w:val="28"/>
          <w:szCs w:val="28"/>
          <w:lang w:val="en-US"/>
        </w:rPr>
      </w:pPr>
    </w:p>
    <w:p w14:paraId="501A430E" w14:textId="77777777" w:rsidR="00060F5B" w:rsidRPr="00060F5B" w:rsidRDefault="00060F5B" w:rsidP="00060F5B">
      <w:pPr>
        <w:rPr>
          <w:rFonts w:ascii="Times New Roman" w:hAnsi="Times New Roman" w:cs="Times New Roman"/>
          <w:b/>
          <w:sz w:val="28"/>
          <w:szCs w:val="28"/>
          <w:lang w:val="en-US"/>
        </w:rPr>
      </w:pPr>
      <w:r w:rsidRPr="00060F5B">
        <w:rPr>
          <w:rFonts w:ascii="Times New Roman" w:hAnsi="Times New Roman" w:cs="Times New Roman"/>
          <w:b/>
          <w:sz w:val="28"/>
          <w:szCs w:val="28"/>
          <w:lang w:val="en-US"/>
        </w:rPr>
        <w:t xml:space="preserve">The struggle against anti-Semitism and stereotyping </w:t>
      </w:r>
    </w:p>
    <w:p w14:paraId="1A8B594A"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and the Council on Ecumenical and International Relations should strengthen the dialogue with Jews in and outside Norway – and with members of other minority faiths and worldviews – and work together with milieus possessing the relevant competence to establish how the church can best contribute to identifying and fighting against anti-Semitic attitudes and expressions. This is a part of a larger anti-racist work.</w:t>
      </w:r>
    </w:p>
    <w:p w14:paraId="6EED2041"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and the Council on Ecumenical and International Relations must take the responsibility for building a better line of defense against anti-Semitic tropes and attitudes in the Norwegian Church. There must be a greater awareness in the Norwegian Church of how anti-Jewish ideas find expression in the language that is employed to speak of the conflict between Israel and Palestine.</w:t>
      </w:r>
    </w:p>
    <w:p w14:paraId="19FB5C8B"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In what they say about the Israel–Palestine conflict, actors in the Norwegian Church ought to avoid using religious symbols and biblical metaphors that can easily activate anti-Jewish ideas from church history. The working party recommends that church criticism of the occupation and of breaches of human rights in this conflict should be articulated first and foremost in a general language from the perspective of human rights.</w:t>
      </w:r>
    </w:p>
    <w:p w14:paraId="5B1A0EF2"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the Council on Ecumenical and International Relations, and other actors in the Norwegian Church should strengthen awareness of how a strong commitment in the Israel–Palestine conflict can create blind spots related to one-sided ideas and enemy images.</w:t>
      </w:r>
    </w:p>
    <w:p w14:paraId="11BC3A93"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 xml:space="preserve">The working recommends that the Norwegian Church declares November 26, the date of the deportation, as a special day in the church’s year with liturgical elements, series of biblical texts, and resources. The Norwegian </w:t>
      </w:r>
      <w:r w:rsidRPr="00060F5B">
        <w:rPr>
          <w:rFonts w:ascii="Times New Roman" w:hAnsi="Times New Roman" w:cs="Times New Roman"/>
          <w:sz w:val="28"/>
          <w:szCs w:val="28"/>
          <w:lang w:val="en-US"/>
        </w:rPr>
        <w:lastRenderedPageBreak/>
        <w:t>Church’s parishes should be encouraged to mark this day in worship and to take the initiative to start local events marking this day, or to share in such events in collaboration with local government authorities, groups interested in local history, and other actors.</w:t>
      </w:r>
    </w:p>
    <w:p w14:paraId="7D1FD903" w14:textId="77777777" w:rsidR="00060F5B" w:rsidRPr="00060F5B" w:rsidRDefault="00060F5B" w:rsidP="00060F5B">
      <w:pPr>
        <w:rPr>
          <w:rFonts w:ascii="Times New Roman" w:hAnsi="Times New Roman" w:cs="Times New Roman"/>
          <w:sz w:val="28"/>
          <w:szCs w:val="28"/>
          <w:lang w:val="en-US"/>
        </w:rPr>
      </w:pPr>
    </w:p>
    <w:p w14:paraId="49D55076" w14:textId="77777777" w:rsidR="00060F5B" w:rsidRPr="00060F5B" w:rsidRDefault="00060F5B" w:rsidP="00060F5B">
      <w:pPr>
        <w:rPr>
          <w:rFonts w:ascii="Times New Roman" w:hAnsi="Times New Roman" w:cs="Times New Roman"/>
          <w:b/>
          <w:sz w:val="28"/>
          <w:szCs w:val="28"/>
          <w:lang w:val="en-US"/>
        </w:rPr>
      </w:pPr>
      <w:r w:rsidRPr="00060F5B">
        <w:rPr>
          <w:rFonts w:ascii="Times New Roman" w:hAnsi="Times New Roman" w:cs="Times New Roman"/>
          <w:b/>
          <w:sz w:val="28"/>
          <w:szCs w:val="28"/>
          <w:lang w:val="en-US"/>
        </w:rPr>
        <w:t>Confronting supersessionist theology, caricaturing Jews, and making them invisible:</w:t>
      </w:r>
    </w:p>
    <w:p w14:paraId="177C88D3"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There remains much work to done in the church to map, analyze, and confront practices that build on and develop motifs and intellectual figures from supersessionist theology. The Bishops’ Conference and the Council on Ecumenical and International Relations should draw up an action plan for how preaching, instruction in faith, and church music in the Norwegian Church can avoid contributing to stereotyping Jews and Jewish tradition, caricaturing them, and making them invisible.</w:t>
      </w:r>
    </w:p>
    <w:p w14:paraId="1F99C4D8"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and the Council on Ecumenical and International Relations should ensure that homiletical resource material is produced that promotes a greater awareness of problematical biblical texts and interpretations of the Bible with regard to theology about Jews, material that can prompt good ways of interpreting such biblical texts today.</w:t>
      </w:r>
    </w:p>
    <w:p w14:paraId="6921632A"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and the Council on Ecumenical and International Relations should contribute to an increased understanding of the importance of the Old Testament for Christian theology today, and enable the Old Testament to be used more regularly in worship, preaching, and the communication of the Bible. This ought to become an integral part in the Norwegian Church’s program of further study for church employees and in the training of persons who work for the church.</w:t>
      </w:r>
    </w:p>
    <w:p w14:paraId="40E63426" w14:textId="77777777" w:rsidR="00060F5B" w:rsidRPr="00060F5B" w:rsidRDefault="00060F5B" w:rsidP="00060F5B">
      <w:pPr>
        <w:rPr>
          <w:rFonts w:ascii="Times New Roman" w:hAnsi="Times New Roman" w:cs="Times New Roman"/>
          <w:sz w:val="28"/>
          <w:szCs w:val="28"/>
          <w:lang w:val="en-US"/>
        </w:rPr>
      </w:pPr>
    </w:p>
    <w:p w14:paraId="5A6B733D" w14:textId="77777777" w:rsidR="00060F5B" w:rsidRPr="00060F5B" w:rsidRDefault="00060F5B" w:rsidP="00060F5B">
      <w:pPr>
        <w:rPr>
          <w:rFonts w:ascii="Times New Roman" w:hAnsi="Times New Roman" w:cs="Times New Roman"/>
          <w:b/>
          <w:sz w:val="28"/>
          <w:szCs w:val="28"/>
          <w:lang w:val="en-US"/>
        </w:rPr>
      </w:pPr>
      <w:r w:rsidRPr="00060F5B">
        <w:rPr>
          <w:rFonts w:ascii="Times New Roman" w:hAnsi="Times New Roman" w:cs="Times New Roman"/>
          <w:b/>
          <w:sz w:val="28"/>
          <w:szCs w:val="28"/>
          <w:lang w:val="en-US"/>
        </w:rPr>
        <w:t>Theological innovation:</w:t>
      </w:r>
    </w:p>
    <w:p w14:paraId="6730D867"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 xml:space="preserve">There is a need for more theological work on what the church’s Jewish roots, the Old Testament, and the Jewish context of the New Testament mean for the church today. The Bishops’ Conference and the Council on Ecumenical and International Relations should call for, or should themselves initiate, more work on Christian self-understanding in the </w:t>
      </w:r>
      <w:r w:rsidRPr="00060F5B">
        <w:rPr>
          <w:rFonts w:ascii="Times New Roman" w:hAnsi="Times New Roman" w:cs="Times New Roman"/>
          <w:sz w:val="28"/>
          <w:szCs w:val="28"/>
          <w:lang w:val="en-US"/>
        </w:rPr>
        <w:lastRenderedPageBreak/>
        <w:t>encounter with Judaism and with Jews. To a greater extent than in the past, the church ought to investigate models of confirmation and expansion linked to the relationship between Jewish and Christian tradition, while at the same time preserving respect for what is distinctively Jewish.</w:t>
      </w:r>
    </w:p>
    <w:p w14:paraId="57EAE12D"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ought to promote the development of resources that give pastors and those who work in teaching for the church the boldness (</w:t>
      </w:r>
      <w:r w:rsidRPr="00060F5B">
        <w:rPr>
          <w:rFonts w:ascii="Times New Roman" w:hAnsi="Times New Roman" w:cs="Times New Roman"/>
          <w:i/>
          <w:sz w:val="28"/>
          <w:szCs w:val="28"/>
          <w:lang w:val="en-US"/>
        </w:rPr>
        <w:t>parrhêsia</w:t>
      </w:r>
      <w:r w:rsidRPr="00060F5B">
        <w:rPr>
          <w:rFonts w:ascii="Times New Roman" w:hAnsi="Times New Roman" w:cs="Times New Roman"/>
          <w:sz w:val="28"/>
          <w:szCs w:val="28"/>
          <w:lang w:val="en-US"/>
        </w:rPr>
        <w:t>)</w:t>
      </w:r>
      <w:r w:rsidRPr="00060F5B">
        <w:rPr>
          <w:rFonts w:ascii="Times New Roman" w:hAnsi="Times New Roman" w:cs="Times New Roman"/>
          <w:i/>
          <w:sz w:val="28"/>
          <w:szCs w:val="28"/>
          <w:lang w:val="en-US"/>
        </w:rPr>
        <w:t xml:space="preserve"> </w:t>
      </w:r>
      <w:r w:rsidRPr="00060F5B">
        <w:rPr>
          <w:rFonts w:ascii="Times New Roman" w:hAnsi="Times New Roman" w:cs="Times New Roman"/>
          <w:sz w:val="28"/>
          <w:szCs w:val="28"/>
          <w:lang w:val="en-US"/>
        </w:rPr>
        <w:t>and the confidence to communicate a healthy eschatology as a counterweight to apocalyptic and dispensationalist approaches.</w:t>
      </w:r>
    </w:p>
    <w:p w14:paraId="68CD5B8E"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and the Council on Ecumenical and International Relations should strengthen the contact with Jews who believe in Jesus. The encounter with these persons and with their theological thinking can both enrich and challenge traditional theological ideas.</w:t>
      </w:r>
    </w:p>
    <w:p w14:paraId="293E391E" w14:textId="77777777" w:rsidR="00060F5B" w:rsidRPr="00060F5B" w:rsidRDefault="00060F5B" w:rsidP="00060F5B">
      <w:pPr>
        <w:rPr>
          <w:rFonts w:ascii="Times New Roman" w:hAnsi="Times New Roman" w:cs="Times New Roman"/>
          <w:sz w:val="28"/>
          <w:szCs w:val="28"/>
          <w:lang w:val="en-US"/>
        </w:rPr>
      </w:pPr>
    </w:p>
    <w:p w14:paraId="53220844" w14:textId="77777777" w:rsidR="00060F5B" w:rsidRPr="00060F5B" w:rsidRDefault="00060F5B" w:rsidP="00060F5B">
      <w:pPr>
        <w:rPr>
          <w:rFonts w:ascii="Times New Roman" w:hAnsi="Times New Roman" w:cs="Times New Roman"/>
          <w:b/>
          <w:sz w:val="28"/>
          <w:szCs w:val="28"/>
          <w:lang w:val="en-US"/>
        </w:rPr>
      </w:pPr>
      <w:r w:rsidRPr="00060F5B">
        <w:rPr>
          <w:rFonts w:ascii="Times New Roman" w:hAnsi="Times New Roman" w:cs="Times New Roman"/>
          <w:b/>
          <w:sz w:val="28"/>
          <w:szCs w:val="28"/>
          <w:lang w:val="en-US"/>
        </w:rPr>
        <w:t>More dialogue:</w:t>
      </w:r>
    </w:p>
    <w:p w14:paraId="5BA406C5"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Bishops’ Conference and the Council on Ecumenical and International Relations are encouraged to strengthen the dialogue with the Jewish faith communities in Norway. Priority should be given to building good relations. The church must continue its human-rights work on behalf of religious freedom for Jews in Norway, both under their own auspices and via the Council for Religious and Life Stance Communities.</w:t>
      </w:r>
    </w:p>
    <w:p w14:paraId="3EA4AD40"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Council on Ecumenical and International Relations should initiate an evaluation of the dialogue work that has already taken place between Jewish milieus and the Norwegian Church in Oslo and Trondheim, in order to have a better knowledge base for future work.</w:t>
      </w:r>
    </w:p>
    <w:p w14:paraId="4E97497D"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Council on Ecumenical and International Relations is encouraged to include more theologically oriented conversations and dialogues with Jewish milieus, including conversations about biblical texts.</w:t>
      </w:r>
    </w:p>
    <w:p w14:paraId="1CEB2710" w14:textId="77777777"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 xml:space="preserve">The Bishops’ Conference and the Council on Ecumenical and International Relations ought to strengthen the relation to the International Council of Christians and Jews (ICCJ) and to continue the dialogue on </w:t>
      </w:r>
      <w:r w:rsidRPr="00060F5B">
        <w:rPr>
          <w:rFonts w:ascii="Times New Roman" w:hAnsi="Times New Roman" w:cs="Times New Roman"/>
          <w:sz w:val="28"/>
          <w:szCs w:val="28"/>
          <w:lang w:val="en-US"/>
        </w:rPr>
        <w:lastRenderedPageBreak/>
        <w:t>Jewish self-understanding and Christian self-understanding, both in Norway and internationally.</w:t>
      </w:r>
    </w:p>
    <w:p w14:paraId="044664D0" w14:textId="123A28C5" w:rsidR="00060F5B" w:rsidRPr="00060F5B" w:rsidRDefault="00060F5B" w:rsidP="00060F5B">
      <w:pPr>
        <w:numPr>
          <w:ilvl w:val="0"/>
          <w:numId w:val="1"/>
        </w:numPr>
        <w:rPr>
          <w:rFonts w:ascii="Times New Roman" w:hAnsi="Times New Roman" w:cs="Times New Roman"/>
          <w:sz w:val="28"/>
          <w:szCs w:val="28"/>
          <w:lang w:val="en-US"/>
        </w:rPr>
      </w:pPr>
      <w:r w:rsidRPr="00060F5B">
        <w:rPr>
          <w:rFonts w:ascii="Times New Roman" w:hAnsi="Times New Roman" w:cs="Times New Roman"/>
          <w:sz w:val="28"/>
          <w:szCs w:val="28"/>
          <w:lang w:val="en-US"/>
        </w:rPr>
        <w:t>The Council on Ecumenical and International Relations is encouraged to dialogue with Jews, Muslims, and Christians – both in Norway and internationally – about various ways of understanding Zionism. The Council is also encouraged to dialogue with Norwegian Jews and Muslims about the best way to talk about, and get involved in, the Israel–Palestine conflict without contributing to racism, stereotyping, and hate.</w:t>
      </w:r>
    </w:p>
    <w:p w14:paraId="0627C13F" w14:textId="11F63C72" w:rsidR="00906CBD" w:rsidRDefault="00906CBD">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164BB2E1" w14:textId="610C61A0" w:rsidR="004E6A94" w:rsidRDefault="004E6A94" w:rsidP="004E6A94">
      <w:pPr>
        <w:rPr>
          <w:rFonts w:ascii="Times New Roman" w:hAnsi="Times New Roman" w:cs="Times New Roman"/>
          <w:b/>
          <w:bCs/>
          <w:sz w:val="28"/>
          <w:szCs w:val="28"/>
          <w:lang w:val="en-US"/>
        </w:rPr>
      </w:pPr>
      <w:r w:rsidRPr="0067297D">
        <w:rPr>
          <w:rFonts w:ascii="Times New Roman" w:hAnsi="Times New Roman" w:cs="Times New Roman"/>
          <w:b/>
          <w:bCs/>
          <w:sz w:val="28"/>
          <w:szCs w:val="28"/>
          <w:lang w:val="en-US"/>
        </w:rPr>
        <w:lastRenderedPageBreak/>
        <w:t>[</w:t>
      </w:r>
      <w:r>
        <w:rPr>
          <w:rFonts w:ascii="Times New Roman" w:hAnsi="Times New Roman" w:cs="Times New Roman"/>
          <w:b/>
          <w:bCs/>
          <w:sz w:val="28"/>
          <w:szCs w:val="28"/>
          <w:lang w:val="en-US"/>
        </w:rPr>
        <w:t xml:space="preserve">Mandate for </w:t>
      </w:r>
      <w:r w:rsidR="0016133A">
        <w:rPr>
          <w:rFonts w:ascii="Times New Roman" w:hAnsi="Times New Roman" w:cs="Times New Roman"/>
          <w:b/>
          <w:bCs/>
          <w:sz w:val="28"/>
          <w:szCs w:val="28"/>
          <w:lang w:val="en-US"/>
        </w:rPr>
        <w:t xml:space="preserve">the </w:t>
      </w:r>
      <w:r>
        <w:rPr>
          <w:rFonts w:ascii="Times New Roman" w:hAnsi="Times New Roman" w:cs="Times New Roman"/>
          <w:b/>
          <w:bCs/>
          <w:sz w:val="28"/>
          <w:szCs w:val="28"/>
          <w:lang w:val="en-US"/>
        </w:rPr>
        <w:t>committee</w:t>
      </w:r>
      <w:r w:rsidRPr="0067297D">
        <w:rPr>
          <w:rFonts w:ascii="Times New Roman" w:hAnsi="Times New Roman" w:cs="Times New Roman"/>
          <w:b/>
          <w:bCs/>
          <w:sz w:val="28"/>
          <w:szCs w:val="28"/>
          <w:lang w:val="en-US"/>
        </w:rPr>
        <w:t>]</w:t>
      </w:r>
    </w:p>
    <w:p w14:paraId="255078DC" w14:textId="77777777" w:rsidR="0016133A" w:rsidRPr="0067297D" w:rsidRDefault="0016133A" w:rsidP="004E6A94">
      <w:pPr>
        <w:rPr>
          <w:rFonts w:ascii="Times New Roman" w:hAnsi="Times New Roman" w:cs="Times New Roman"/>
          <w:b/>
          <w:bCs/>
          <w:sz w:val="28"/>
          <w:szCs w:val="28"/>
          <w:lang w:val="en-US"/>
        </w:rPr>
      </w:pPr>
    </w:p>
    <w:p w14:paraId="0BD88368" w14:textId="103B41D5" w:rsidR="00906CBD" w:rsidRPr="00CC5B3F" w:rsidRDefault="00906CBD" w:rsidP="00906CBD">
      <w:pPr>
        <w:pStyle w:val="Overskrift1"/>
        <w:jc w:val="both"/>
        <w:rPr>
          <w:b/>
          <w:bCs/>
          <w:lang w:val="en-GB"/>
        </w:rPr>
      </w:pPr>
      <w:r w:rsidRPr="00CC5B3F">
        <w:rPr>
          <w:b/>
          <w:bCs/>
          <w:lang w:val="en-GB"/>
        </w:rPr>
        <w:t>THE CHURCH</w:t>
      </w:r>
      <w:r>
        <w:rPr>
          <w:b/>
          <w:bCs/>
          <w:lang w:val="en-GB"/>
        </w:rPr>
        <w:t>,</w:t>
      </w:r>
      <w:r w:rsidRPr="00CC5B3F">
        <w:rPr>
          <w:b/>
          <w:bCs/>
          <w:lang w:val="en-GB"/>
        </w:rPr>
        <w:t xml:space="preserve"> JUDAISM AND JEWS</w:t>
      </w:r>
    </w:p>
    <w:p w14:paraId="0C35D94B" w14:textId="77777777" w:rsidR="00906CBD" w:rsidRDefault="00906CBD" w:rsidP="00906CBD">
      <w:pPr>
        <w:jc w:val="both"/>
        <w:rPr>
          <w:rFonts w:ascii="Times New Roman" w:hAnsi="Times New Roman" w:cs="Times New Roman"/>
          <w:sz w:val="24"/>
          <w:szCs w:val="24"/>
          <w:lang w:val="en-GB"/>
        </w:rPr>
      </w:pPr>
    </w:p>
    <w:p w14:paraId="08DDC1AE" w14:textId="77777777" w:rsidR="00906CBD" w:rsidRPr="00C5668F" w:rsidRDefault="00906CBD" w:rsidP="00906CBD">
      <w:pPr>
        <w:pStyle w:val="Overskrift2"/>
        <w:jc w:val="both"/>
        <w:rPr>
          <w:lang w:val="en-GB"/>
        </w:rPr>
      </w:pPr>
      <w:r w:rsidRPr="00C5668F">
        <w:rPr>
          <w:lang w:val="en-GB"/>
        </w:rPr>
        <w:t>Theological and practical reflections on the relationship between The Church of Norway, Judaism and Jews</w:t>
      </w:r>
      <w:r>
        <w:rPr>
          <w:lang w:val="en-GB"/>
        </w:rPr>
        <w:t xml:space="preserve"> today</w:t>
      </w:r>
      <w:r w:rsidRPr="00C5668F">
        <w:rPr>
          <w:lang w:val="en-GB"/>
        </w:rPr>
        <w:t>.</w:t>
      </w:r>
    </w:p>
    <w:p w14:paraId="3E5BE2DD" w14:textId="77777777" w:rsidR="00906CBD" w:rsidRDefault="00906CBD" w:rsidP="00906CBD">
      <w:pPr>
        <w:jc w:val="both"/>
        <w:rPr>
          <w:rFonts w:ascii="Times New Roman" w:hAnsi="Times New Roman" w:cs="Times New Roman"/>
          <w:sz w:val="24"/>
          <w:szCs w:val="24"/>
          <w:lang w:val="en-GB"/>
        </w:rPr>
      </w:pPr>
    </w:p>
    <w:p w14:paraId="365CB544" w14:textId="77777777" w:rsidR="00906CBD" w:rsidRPr="00CC5B3F" w:rsidRDefault="00906CBD" w:rsidP="00906CBD">
      <w:pPr>
        <w:jc w:val="both"/>
        <w:rPr>
          <w:rFonts w:ascii="Times New Roman" w:hAnsi="Times New Roman" w:cs="Times New Roman"/>
          <w:b/>
          <w:bCs/>
          <w:sz w:val="24"/>
          <w:szCs w:val="24"/>
          <w:lang w:val="en-GB"/>
        </w:rPr>
      </w:pPr>
      <w:r w:rsidRPr="00CC5B3F">
        <w:rPr>
          <w:rFonts w:ascii="Times New Roman" w:hAnsi="Times New Roman" w:cs="Times New Roman"/>
          <w:b/>
          <w:bCs/>
          <w:sz w:val="24"/>
          <w:szCs w:val="24"/>
          <w:lang w:val="en-GB"/>
        </w:rPr>
        <w:t>A mandate for a committee</w:t>
      </w:r>
    </w:p>
    <w:p w14:paraId="070BC055" w14:textId="77777777" w:rsidR="00906CBD" w:rsidRPr="00CC5B3F" w:rsidRDefault="00906CBD" w:rsidP="00906CBD">
      <w:pPr>
        <w:jc w:val="both"/>
        <w:rPr>
          <w:rFonts w:ascii="Times New Roman" w:hAnsi="Times New Roman" w:cs="Times New Roman"/>
          <w:b/>
          <w:bCs/>
          <w:sz w:val="24"/>
          <w:szCs w:val="24"/>
          <w:lang w:val="en-GB"/>
        </w:rPr>
      </w:pPr>
      <w:r w:rsidRPr="00CC5B3F">
        <w:rPr>
          <w:rFonts w:ascii="Times New Roman" w:hAnsi="Times New Roman" w:cs="Times New Roman"/>
          <w:b/>
          <w:bCs/>
          <w:sz w:val="24"/>
          <w:szCs w:val="24"/>
          <w:lang w:val="en-GB"/>
        </w:rPr>
        <w:t>Background</w:t>
      </w:r>
    </w:p>
    <w:p w14:paraId="68DE1EF8" w14:textId="77777777" w:rsidR="00906CBD" w:rsidRPr="00C5668F" w:rsidRDefault="00906CBD" w:rsidP="00906CBD">
      <w:pPr>
        <w:jc w:val="both"/>
        <w:rPr>
          <w:rFonts w:ascii="Times New Roman" w:hAnsi="Times New Roman" w:cs="Times New Roman"/>
          <w:sz w:val="24"/>
          <w:szCs w:val="24"/>
          <w:lang w:val="en-GB"/>
        </w:rPr>
      </w:pPr>
      <w:r w:rsidRPr="00C5668F">
        <w:rPr>
          <w:rFonts w:ascii="Times New Roman" w:hAnsi="Times New Roman" w:cs="Times New Roman"/>
          <w:sz w:val="24"/>
          <w:szCs w:val="24"/>
          <w:lang w:val="en-GB"/>
        </w:rPr>
        <w:t xml:space="preserve">Its relationship to Judaism and the Jewish people is important for the church. It </w:t>
      </w:r>
      <w:r>
        <w:rPr>
          <w:rFonts w:ascii="Times New Roman" w:hAnsi="Times New Roman" w:cs="Times New Roman"/>
          <w:sz w:val="24"/>
          <w:szCs w:val="24"/>
          <w:lang w:val="en-GB"/>
        </w:rPr>
        <w:t>is a matter of</w:t>
      </w:r>
      <w:r w:rsidRPr="00C5668F">
        <w:rPr>
          <w:rFonts w:ascii="Times New Roman" w:hAnsi="Times New Roman" w:cs="Times New Roman"/>
          <w:sz w:val="24"/>
          <w:szCs w:val="24"/>
          <w:lang w:val="en-GB"/>
        </w:rPr>
        <w:t xml:space="preserve"> the church’s self-image, its interpretation of the Word of God, its mission, its historical inheritance and some of the greatest and darkest mistakes in the course of its history.</w:t>
      </w:r>
    </w:p>
    <w:p w14:paraId="2110BCB1" w14:textId="77777777" w:rsidR="00906CBD" w:rsidRPr="00C5668F" w:rsidRDefault="00906CBD" w:rsidP="00906CBD">
      <w:pPr>
        <w:jc w:val="both"/>
        <w:rPr>
          <w:rFonts w:ascii="Times New Roman" w:hAnsi="Times New Roman" w:cs="Times New Roman"/>
          <w:sz w:val="24"/>
          <w:szCs w:val="24"/>
          <w:lang w:val="en-GB"/>
        </w:rPr>
      </w:pPr>
      <w:r w:rsidRPr="00C5668F">
        <w:rPr>
          <w:rFonts w:ascii="Times New Roman" w:hAnsi="Times New Roman" w:cs="Times New Roman"/>
          <w:sz w:val="24"/>
          <w:szCs w:val="24"/>
          <w:lang w:val="en-GB"/>
        </w:rPr>
        <w:t xml:space="preserve">This is also an important </w:t>
      </w:r>
      <w:r>
        <w:rPr>
          <w:rFonts w:ascii="Times New Roman" w:hAnsi="Times New Roman" w:cs="Times New Roman"/>
          <w:sz w:val="24"/>
          <w:szCs w:val="24"/>
          <w:lang w:val="en-GB"/>
        </w:rPr>
        <w:t>context</w:t>
      </w:r>
      <w:r w:rsidRPr="00C5668F">
        <w:rPr>
          <w:rFonts w:ascii="Times New Roman" w:hAnsi="Times New Roman" w:cs="Times New Roman"/>
          <w:sz w:val="24"/>
          <w:szCs w:val="24"/>
          <w:lang w:val="en-GB"/>
        </w:rPr>
        <w:t xml:space="preserve"> for the Church of Norway’s self-critical, theological reflections on the role and task of the church in society today. The church wants to learn from its mistakes, be an observant participant in society and work for a more just society with reconciliation, trust and good relations between people.</w:t>
      </w:r>
    </w:p>
    <w:p w14:paraId="624B3862" w14:textId="77777777" w:rsidR="00906CBD" w:rsidRDefault="00906CBD" w:rsidP="00906CBD">
      <w:pPr>
        <w:jc w:val="both"/>
        <w:rPr>
          <w:rFonts w:ascii="Times New Roman" w:eastAsia="Calibri" w:hAnsi="Times New Roman" w:cs="Times New Roman"/>
          <w:sz w:val="24"/>
          <w:szCs w:val="24"/>
          <w:lang w:val="en-GB"/>
        </w:rPr>
      </w:pPr>
      <w:r w:rsidRPr="00C5668F">
        <w:rPr>
          <w:rFonts w:ascii="Times New Roman" w:hAnsi="Times New Roman" w:cs="Times New Roman"/>
          <w:sz w:val="24"/>
          <w:szCs w:val="24"/>
          <w:lang w:val="en-GB"/>
        </w:rPr>
        <w:t>The Church of Norway needs to renew its theological reflections on its relation</w:t>
      </w:r>
      <w:r>
        <w:rPr>
          <w:rFonts w:ascii="Times New Roman" w:hAnsi="Times New Roman" w:cs="Times New Roman"/>
          <w:sz w:val="24"/>
          <w:szCs w:val="24"/>
          <w:lang w:val="en-GB"/>
        </w:rPr>
        <w:t>s with</w:t>
      </w:r>
      <w:r w:rsidRPr="00C5668F">
        <w:rPr>
          <w:rFonts w:ascii="Times New Roman" w:hAnsi="Times New Roman" w:cs="Times New Roman"/>
          <w:sz w:val="24"/>
          <w:szCs w:val="24"/>
          <w:lang w:val="en-GB"/>
        </w:rPr>
        <w:t xml:space="preserve"> Judaism and Jews. This </w:t>
      </w:r>
      <w:r>
        <w:rPr>
          <w:rFonts w:ascii="Times New Roman" w:hAnsi="Times New Roman" w:cs="Times New Roman"/>
          <w:sz w:val="24"/>
          <w:szCs w:val="24"/>
          <w:lang w:val="en-GB"/>
        </w:rPr>
        <w:t>will also</w:t>
      </w:r>
      <w:r w:rsidRPr="00C5668F">
        <w:rPr>
          <w:rFonts w:ascii="Times New Roman" w:hAnsi="Times New Roman" w:cs="Times New Roman"/>
          <w:sz w:val="24"/>
          <w:szCs w:val="24"/>
          <w:lang w:val="en-GB"/>
        </w:rPr>
        <w:t xml:space="preserve"> implement recommendations from the Genera</w:t>
      </w:r>
      <w:r>
        <w:rPr>
          <w:rFonts w:ascii="Times New Roman" w:hAnsi="Times New Roman" w:cs="Times New Roman"/>
          <w:sz w:val="24"/>
          <w:szCs w:val="24"/>
          <w:lang w:val="en-GB"/>
        </w:rPr>
        <w:t>l</w:t>
      </w:r>
      <w:r w:rsidRPr="00C5668F">
        <w:rPr>
          <w:rFonts w:ascii="Times New Roman" w:hAnsi="Times New Roman" w:cs="Times New Roman"/>
          <w:sz w:val="24"/>
          <w:szCs w:val="24"/>
          <w:lang w:val="en-GB"/>
        </w:rPr>
        <w:t xml:space="preserve"> Synod (KM 15/16) </w:t>
      </w:r>
      <w:r w:rsidRPr="00C5668F">
        <w:rPr>
          <w:rFonts w:ascii="Times New Roman" w:hAnsi="Times New Roman" w:cs="Times New Roman"/>
          <w:i/>
          <w:iCs/>
          <w:sz w:val="24"/>
          <w:szCs w:val="24"/>
          <w:lang w:val="en-GB"/>
        </w:rPr>
        <w:t>Religious encounters and Dialogue</w:t>
      </w:r>
      <w:r w:rsidRPr="00C5668F">
        <w:rPr>
          <w:rFonts w:ascii="Times New Roman" w:hAnsi="Times New Roman" w:cs="Times New Roman"/>
          <w:sz w:val="24"/>
          <w:szCs w:val="24"/>
          <w:lang w:val="en-GB"/>
        </w:rPr>
        <w:t xml:space="preserve"> (</w:t>
      </w:r>
      <w:r w:rsidRPr="00C5668F">
        <w:rPr>
          <w:rFonts w:ascii="Times New Roman" w:hAnsi="Times New Roman" w:cs="Times New Roman"/>
          <w:i/>
          <w:iCs/>
          <w:sz w:val="24"/>
          <w:szCs w:val="24"/>
          <w:lang w:val="en-GB"/>
        </w:rPr>
        <w:t>Religionsmøte og dialog</w:t>
      </w:r>
      <w:r w:rsidRPr="00C5668F">
        <w:rPr>
          <w:rFonts w:ascii="Times New Roman" w:hAnsi="Times New Roman" w:cs="Times New Roman"/>
          <w:sz w:val="24"/>
          <w:szCs w:val="24"/>
          <w:lang w:val="en-GB"/>
        </w:rPr>
        <w:t xml:space="preserve">), where the Synod </w:t>
      </w:r>
      <w:r>
        <w:rPr>
          <w:rFonts w:ascii="Times New Roman" w:hAnsi="Times New Roman" w:cs="Times New Roman"/>
          <w:sz w:val="24"/>
          <w:szCs w:val="24"/>
          <w:lang w:val="en-GB"/>
        </w:rPr>
        <w:t>asks</w:t>
      </w:r>
      <w:r w:rsidRPr="00C5668F">
        <w:rPr>
          <w:rFonts w:ascii="Times New Roman" w:hAnsi="Times New Roman" w:cs="Times New Roman"/>
          <w:sz w:val="24"/>
          <w:szCs w:val="24"/>
          <w:lang w:val="en-GB"/>
        </w:rPr>
        <w:t xml:space="preserve"> the Bishops’ Conference and the </w:t>
      </w:r>
      <w:r w:rsidRPr="00C5668F">
        <w:rPr>
          <w:rFonts w:ascii="Times New Roman" w:eastAsia="Calibri" w:hAnsi="Times New Roman" w:cs="Times New Roman"/>
          <w:sz w:val="24"/>
          <w:szCs w:val="24"/>
          <w:lang w:val="en-GB"/>
        </w:rPr>
        <w:t>Council on Ecumenical and International Relations</w:t>
      </w:r>
      <w:r>
        <w:rPr>
          <w:rFonts w:ascii="Times New Roman" w:eastAsia="Calibri" w:hAnsi="Times New Roman" w:cs="Times New Roman"/>
          <w:sz w:val="24"/>
          <w:szCs w:val="24"/>
          <w:lang w:val="en-GB"/>
        </w:rPr>
        <w:t xml:space="preserve"> to increase their work on the Church of Norway’s relationship to Judaism.</w:t>
      </w:r>
      <w:r w:rsidRPr="00AC2CE2">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C5668F">
        <w:rPr>
          <w:rFonts w:ascii="Times New Roman" w:hAnsi="Times New Roman" w:cs="Times New Roman"/>
          <w:sz w:val="24"/>
          <w:szCs w:val="24"/>
          <w:lang w:val="en-GB"/>
        </w:rPr>
        <w:t xml:space="preserve">he Bishops’ Conference and the </w:t>
      </w:r>
      <w:r w:rsidRPr="00C5668F">
        <w:rPr>
          <w:rFonts w:ascii="Times New Roman" w:eastAsia="Calibri" w:hAnsi="Times New Roman" w:cs="Times New Roman"/>
          <w:sz w:val="24"/>
          <w:szCs w:val="24"/>
          <w:lang w:val="en-GB"/>
        </w:rPr>
        <w:t>Council on Ecumenical and International Relations</w:t>
      </w:r>
      <w:r>
        <w:rPr>
          <w:rFonts w:ascii="Times New Roman" w:eastAsia="Calibri" w:hAnsi="Times New Roman" w:cs="Times New Roman"/>
          <w:sz w:val="24"/>
          <w:szCs w:val="24"/>
          <w:lang w:val="en-GB"/>
        </w:rPr>
        <w:t xml:space="preserve"> want therefore to appoint a committee which can contribute to fulfilling this request. A number of European churches and ecumenical organisations have already done a considerable amount of work on the topic, which has also been the subject of a great deal of new research. The increasing polarisation of the conflict between Israel and the Palestinians and increasing antisemitism in the West underline the importance of the issue.</w:t>
      </w:r>
    </w:p>
    <w:p w14:paraId="09488D4D" w14:textId="77777777" w:rsidR="00906CBD" w:rsidRDefault="00906CBD" w:rsidP="00906CBD">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the Church of Norway, the Bishops’ Conference has considered questions concerning the church’s relationship to Jews and Judaism. T</w:t>
      </w:r>
      <w:r w:rsidRPr="00C5668F">
        <w:rPr>
          <w:rFonts w:ascii="Times New Roman" w:hAnsi="Times New Roman" w:cs="Times New Roman"/>
          <w:sz w:val="24"/>
          <w:szCs w:val="24"/>
          <w:lang w:val="en-GB"/>
        </w:rPr>
        <w:t xml:space="preserve">he </w:t>
      </w:r>
      <w:r w:rsidRPr="00C5668F">
        <w:rPr>
          <w:rFonts w:ascii="Times New Roman" w:eastAsia="Calibri" w:hAnsi="Times New Roman" w:cs="Times New Roman"/>
          <w:sz w:val="24"/>
          <w:szCs w:val="24"/>
          <w:lang w:val="en-GB"/>
        </w:rPr>
        <w:t>Council on Ecumenical and International Relations</w:t>
      </w:r>
      <w:r>
        <w:rPr>
          <w:rFonts w:ascii="Times New Roman" w:eastAsia="Calibri" w:hAnsi="Times New Roman" w:cs="Times New Roman"/>
          <w:sz w:val="24"/>
          <w:szCs w:val="24"/>
          <w:lang w:val="en-GB"/>
        </w:rPr>
        <w:t xml:space="preserve"> has participated in dialogue with Jews in Norway and internationally, in efforts to combat antisemitism and in political and human rights issues connected with the conflict between Israel and Palestine, often based on ecumenical cooperation and relations with the Church of Norway’s sister church, the Evangelical Lutheran Church in Jordan and the Holy Land. The </w:t>
      </w:r>
      <w:r w:rsidRPr="00170F77">
        <w:rPr>
          <w:rFonts w:ascii="Times New Roman" w:eastAsia="Calibri" w:hAnsi="Times New Roman" w:cs="Times New Roman"/>
          <w:sz w:val="24"/>
          <w:szCs w:val="24"/>
          <w:lang w:val="en-GB"/>
        </w:rPr>
        <w:t>Norwegian Church Ministry to Israel</w:t>
      </w:r>
      <w:r>
        <w:rPr>
          <w:rFonts w:ascii="Times New Roman" w:eastAsia="Calibri" w:hAnsi="Times New Roman" w:cs="Times New Roman"/>
          <w:sz w:val="24"/>
          <w:szCs w:val="24"/>
          <w:lang w:val="en-GB"/>
        </w:rPr>
        <w:t xml:space="preserve"> has also devoted a considerable amount of effort on Christian theological issues concerning Judaism and the Jewish people.</w:t>
      </w:r>
    </w:p>
    <w:p w14:paraId="1B09946F" w14:textId="77777777" w:rsidR="00906CBD" w:rsidRPr="00C5668F" w:rsidRDefault="00906CBD" w:rsidP="00906CBD">
      <w:pPr>
        <w:jc w:val="both"/>
        <w:rPr>
          <w:rFonts w:ascii="Times New Roman" w:hAnsi="Times New Roman" w:cs="Times New Roman"/>
          <w:sz w:val="24"/>
          <w:szCs w:val="24"/>
          <w:lang w:val="en-GB"/>
        </w:rPr>
      </w:pPr>
      <w:r>
        <w:rPr>
          <w:rFonts w:ascii="Times New Roman" w:eastAsia="Calibri" w:hAnsi="Times New Roman" w:cs="Times New Roman"/>
          <w:sz w:val="24"/>
          <w:szCs w:val="24"/>
          <w:lang w:val="en-GB"/>
        </w:rPr>
        <w:t>Renewed consideration of the Church of Norway’s</w:t>
      </w:r>
      <w:r w:rsidRPr="002B24DB">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relations with Judaism and Jews will require a broad theological approach that also includes insights from social sciences and ecumenical </w:t>
      </w:r>
      <w:r>
        <w:rPr>
          <w:rFonts w:ascii="Times New Roman" w:eastAsia="Calibri" w:hAnsi="Times New Roman" w:cs="Times New Roman"/>
          <w:sz w:val="24"/>
          <w:szCs w:val="24"/>
          <w:lang w:val="en-GB"/>
        </w:rPr>
        <w:lastRenderedPageBreak/>
        <w:t xml:space="preserve">and historical studies. With their differing mandates, the Bishops’ Conference and the </w:t>
      </w:r>
      <w:r w:rsidRPr="00C5668F">
        <w:rPr>
          <w:rFonts w:ascii="Times New Roman" w:eastAsia="Calibri" w:hAnsi="Times New Roman" w:cs="Times New Roman"/>
          <w:sz w:val="24"/>
          <w:szCs w:val="24"/>
          <w:lang w:val="en-GB"/>
        </w:rPr>
        <w:t>Council on Ecumenical and International Relations</w:t>
      </w:r>
      <w:r>
        <w:rPr>
          <w:rFonts w:ascii="Times New Roman" w:eastAsia="Calibri" w:hAnsi="Times New Roman" w:cs="Times New Roman"/>
          <w:sz w:val="24"/>
          <w:szCs w:val="24"/>
          <w:lang w:val="en-GB"/>
        </w:rPr>
        <w:t xml:space="preserve"> will be able to cooperate on forming a committee to study the issue.</w:t>
      </w:r>
    </w:p>
    <w:p w14:paraId="599014B4" w14:textId="77777777" w:rsidR="00906CBD" w:rsidRPr="00C5668F" w:rsidRDefault="00906CBD" w:rsidP="00906CBD">
      <w:pPr>
        <w:jc w:val="both"/>
        <w:rPr>
          <w:rFonts w:ascii="Times New Roman" w:hAnsi="Times New Roman" w:cs="Times New Roman"/>
          <w:sz w:val="24"/>
          <w:szCs w:val="24"/>
          <w:lang w:val="en-GB"/>
        </w:rPr>
      </w:pPr>
    </w:p>
    <w:p w14:paraId="01440745" w14:textId="77777777" w:rsidR="00906CBD" w:rsidRPr="00CC5B3F" w:rsidRDefault="00906CBD" w:rsidP="00906CBD">
      <w:pPr>
        <w:jc w:val="both"/>
        <w:rPr>
          <w:rFonts w:ascii="Times New Roman" w:hAnsi="Times New Roman" w:cs="Times New Roman"/>
          <w:b/>
          <w:bCs/>
          <w:color w:val="000000"/>
          <w:sz w:val="24"/>
          <w:szCs w:val="24"/>
          <w:lang w:val="en-GB"/>
        </w:rPr>
      </w:pPr>
      <w:r w:rsidRPr="00CC5B3F">
        <w:rPr>
          <w:rFonts w:ascii="Times New Roman" w:hAnsi="Times New Roman" w:cs="Times New Roman"/>
          <w:b/>
          <w:bCs/>
          <w:color w:val="000000"/>
          <w:sz w:val="24"/>
          <w:szCs w:val="24"/>
          <w:lang w:val="en-GB"/>
        </w:rPr>
        <w:t>Task</w:t>
      </w:r>
    </w:p>
    <w:p w14:paraId="29D796D1" w14:textId="77777777" w:rsidR="00906CBD" w:rsidRDefault="00906CBD" w:rsidP="00906CBD">
      <w:pPr>
        <w:jc w:val="both"/>
        <w:rPr>
          <w:rFonts w:ascii="Times New Roman" w:eastAsia="Calibri" w:hAnsi="Times New Roman" w:cs="Times New Roman"/>
          <w:sz w:val="24"/>
          <w:szCs w:val="24"/>
          <w:lang w:val="en-GB"/>
        </w:rPr>
      </w:pPr>
      <w:r>
        <w:rPr>
          <w:rFonts w:ascii="Times New Roman" w:hAnsi="Times New Roman" w:cs="Times New Roman"/>
          <w:color w:val="000000"/>
          <w:sz w:val="24"/>
          <w:szCs w:val="24"/>
          <w:lang w:val="en-GB"/>
        </w:rPr>
        <w:t xml:space="preserve">With this background, </w:t>
      </w:r>
      <w:bookmarkStart w:id="0" w:name="_Hlk97909522"/>
      <w:r>
        <w:rPr>
          <w:rFonts w:ascii="Times New Roman" w:eastAsia="Calibri" w:hAnsi="Times New Roman" w:cs="Times New Roman"/>
          <w:sz w:val="24"/>
          <w:szCs w:val="24"/>
          <w:lang w:val="en-GB"/>
        </w:rPr>
        <w:t xml:space="preserve">the Bishops’ Conference and the </w:t>
      </w:r>
      <w:r w:rsidRPr="00C5668F">
        <w:rPr>
          <w:rFonts w:ascii="Times New Roman" w:eastAsia="Calibri" w:hAnsi="Times New Roman" w:cs="Times New Roman"/>
          <w:sz w:val="24"/>
          <w:szCs w:val="24"/>
          <w:lang w:val="en-GB"/>
        </w:rPr>
        <w:t>Council on Ecumenical and International Relations</w:t>
      </w:r>
      <w:bookmarkEnd w:id="0"/>
      <w:r>
        <w:rPr>
          <w:rFonts w:ascii="Times New Roman" w:eastAsia="Calibri" w:hAnsi="Times New Roman" w:cs="Times New Roman"/>
          <w:sz w:val="24"/>
          <w:szCs w:val="24"/>
          <w:lang w:val="en-GB"/>
        </w:rPr>
        <w:t xml:space="preserve"> will appoint an expert committee to prepare a report on the Church of Norway’s relations to Judaism and Jews, including</w:t>
      </w:r>
    </w:p>
    <w:p w14:paraId="75E2A9A6" w14:textId="77777777" w:rsidR="00906CBD" w:rsidRPr="00CC5B3F" w:rsidRDefault="00906CBD" w:rsidP="00906CBD">
      <w:pPr>
        <w:pStyle w:val="Listeavsnitt"/>
        <w:numPr>
          <w:ilvl w:val="0"/>
          <w:numId w:val="5"/>
        </w:numPr>
        <w:spacing w:after="0" w:line="240" w:lineRule="auto"/>
        <w:jc w:val="both"/>
        <w:rPr>
          <w:rFonts w:ascii="Times New Roman" w:eastAsia="Calibri" w:hAnsi="Times New Roman" w:cs="Times New Roman"/>
          <w:sz w:val="24"/>
          <w:szCs w:val="24"/>
          <w:lang w:val="en-GB"/>
        </w:rPr>
      </w:pPr>
      <w:r w:rsidRPr="00CC5B3F">
        <w:rPr>
          <w:rFonts w:ascii="Times New Roman" w:eastAsia="Calibri" w:hAnsi="Times New Roman" w:cs="Times New Roman"/>
          <w:sz w:val="24"/>
          <w:szCs w:val="24"/>
          <w:lang w:val="en-GB"/>
        </w:rPr>
        <w:t>the church’s perception of itself in its encounter with Judaism,</w:t>
      </w:r>
    </w:p>
    <w:p w14:paraId="13934EE0" w14:textId="77777777" w:rsidR="00906CBD" w:rsidRPr="00CC5B3F" w:rsidRDefault="00906CBD" w:rsidP="00906CBD">
      <w:pPr>
        <w:pStyle w:val="Listeavsnitt"/>
        <w:numPr>
          <w:ilvl w:val="0"/>
          <w:numId w:val="5"/>
        </w:numPr>
        <w:spacing w:after="0" w:line="240" w:lineRule="auto"/>
        <w:jc w:val="both"/>
        <w:rPr>
          <w:rFonts w:ascii="Times New Roman" w:eastAsia="Calibri" w:hAnsi="Times New Roman" w:cs="Times New Roman"/>
          <w:sz w:val="24"/>
          <w:szCs w:val="24"/>
          <w:lang w:val="en-GB"/>
        </w:rPr>
      </w:pPr>
      <w:r w:rsidRPr="00CC5B3F">
        <w:rPr>
          <w:rFonts w:ascii="Times New Roman" w:eastAsia="Calibri" w:hAnsi="Times New Roman" w:cs="Times New Roman"/>
          <w:sz w:val="24"/>
          <w:szCs w:val="24"/>
          <w:lang w:val="en-GB"/>
        </w:rPr>
        <w:t>the church’s perception of the Jewish people, the country and the state of Israel,</w:t>
      </w:r>
    </w:p>
    <w:p w14:paraId="1545ADBC" w14:textId="77777777" w:rsidR="00906CBD" w:rsidRPr="00CC5B3F" w:rsidRDefault="00906CBD" w:rsidP="00906CBD">
      <w:pPr>
        <w:pStyle w:val="Listeavsnitt"/>
        <w:numPr>
          <w:ilvl w:val="0"/>
          <w:numId w:val="5"/>
        </w:numPr>
        <w:spacing w:after="0" w:line="240" w:lineRule="auto"/>
        <w:jc w:val="both"/>
        <w:rPr>
          <w:rFonts w:ascii="Times New Roman" w:eastAsia="Calibri" w:hAnsi="Times New Roman" w:cs="Times New Roman"/>
          <w:sz w:val="24"/>
          <w:szCs w:val="24"/>
          <w:lang w:val="en-GB"/>
        </w:rPr>
      </w:pPr>
      <w:r w:rsidRPr="00CC5B3F">
        <w:rPr>
          <w:rFonts w:ascii="Times New Roman" w:eastAsia="Calibri" w:hAnsi="Times New Roman" w:cs="Times New Roman"/>
          <w:sz w:val="24"/>
          <w:szCs w:val="24"/>
          <w:lang w:val="en-GB"/>
        </w:rPr>
        <w:t>missiological questions,</w:t>
      </w:r>
    </w:p>
    <w:p w14:paraId="2D26CE47" w14:textId="77777777" w:rsidR="00906CBD" w:rsidRPr="00CC5B3F" w:rsidRDefault="00906CBD" w:rsidP="00906CBD">
      <w:pPr>
        <w:pStyle w:val="Listeavsnitt"/>
        <w:numPr>
          <w:ilvl w:val="0"/>
          <w:numId w:val="5"/>
        </w:numPr>
        <w:spacing w:after="0" w:line="240" w:lineRule="auto"/>
        <w:jc w:val="both"/>
        <w:rPr>
          <w:rFonts w:ascii="Times New Roman" w:eastAsia="Calibri" w:hAnsi="Times New Roman" w:cs="Times New Roman"/>
          <w:sz w:val="24"/>
          <w:szCs w:val="24"/>
          <w:lang w:val="en-GB"/>
        </w:rPr>
      </w:pPr>
      <w:r w:rsidRPr="00CC5B3F">
        <w:rPr>
          <w:rFonts w:ascii="Times New Roman" w:eastAsia="Calibri" w:hAnsi="Times New Roman" w:cs="Times New Roman"/>
          <w:sz w:val="24"/>
          <w:szCs w:val="24"/>
          <w:lang w:val="en-GB"/>
        </w:rPr>
        <w:t>the church and antisemitism,</w:t>
      </w:r>
    </w:p>
    <w:p w14:paraId="44C4507C" w14:textId="77777777" w:rsidR="00906CBD" w:rsidRPr="00CC5B3F" w:rsidRDefault="00906CBD" w:rsidP="00906CBD">
      <w:pPr>
        <w:pStyle w:val="Listeavsnitt"/>
        <w:numPr>
          <w:ilvl w:val="0"/>
          <w:numId w:val="5"/>
        </w:numPr>
        <w:spacing w:after="0" w:line="240" w:lineRule="auto"/>
        <w:jc w:val="both"/>
        <w:rPr>
          <w:rFonts w:ascii="Times New Roman" w:eastAsia="Calibri" w:hAnsi="Times New Roman" w:cs="Times New Roman"/>
          <w:sz w:val="24"/>
          <w:szCs w:val="24"/>
          <w:lang w:val="en-GB"/>
        </w:rPr>
      </w:pPr>
      <w:r w:rsidRPr="00CC5B3F">
        <w:rPr>
          <w:rFonts w:ascii="Times New Roman" w:eastAsia="Calibri" w:hAnsi="Times New Roman" w:cs="Times New Roman"/>
          <w:sz w:val="24"/>
          <w:szCs w:val="24"/>
          <w:lang w:val="en-GB"/>
        </w:rPr>
        <w:t>Christian Zionism and Christians’ support for Zionism.</w:t>
      </w:r>
    </w:p>
    <w:p w14:paraId="0AE99C32" w14:textId="77777777" w:rsidR="00AA1F05" w:rsidRDefault="00AA1F05" w:rsidP="00906CBD">
      <w:pPr>
        <w:jc w:val="both"/>
        <w:rPr>
          <w:rFonts w:ascii="Times New Roman" w:eastAsia="Calibri" w:hAnsi="Times New Roman" w:cs="Times New Roman"/>
          <w:sz w:val="24"/>
          <w:szCs w:val="24"/>
          <w:lang w:val="en-GB"/>
        </w:rPr>
      </w:pPr>
    </w:p>
    <w:p w14:paraId="3E0971A9" w14:textId="37A9DF55" w:rsidR="00906CBD" w:rsidRPr="00C5668F" w:rsidRDefault="00906CBD" w:rsidP="00906CBD">
      <w:pPr>
        <w:jc w:val="both"/>
        <w:rPr>
          <w:rFonts w:ascii="Times New Roman" w:hAnsi="Times New Roman" w:cs="Times New Roman"/>
          <w:color w:val="000000"/>
          <w:sz w:val="24"/>
          <w:szCs w:val="24"/>
          <w:lang w:val="en-GB"/>
        </w:rPr>
      </w:pPr>
      <w:r>
        <w:rPr>
          <w:rFonts w:ascii="Times New Roman" w:eastAsia="Calibri" w:hAnsi="Times New Roman" w:cs="Times New Roman"/>
          <w:sz w:val="24"/>
          <w:szCs w:val="24"/>
          <w:lang w:val="en-GB"/>
        </w:rPr>
        <w:t>The committee will discuss important contemporary issues connected to each of these themes. The committee will propose concrete recommendations, actions or other responses for the Church of Norway to consider.</w:t>
      </w:r>
    </w:p>
    <w:p w14:paraId="211F6E76" w14:textId="77777777" w:rsidR="00906CBD" w:rsidRPr="00CC5B3F" w:rsidRDefault="00906CBD" w:rsidP="00906CBD">
      <w:pPr>
        <w:jc w:val="both"/>
        <w:rPr>
          <w:rFonts w:ascii="Times New Roman" w:hAnsi="Times New Roman" w:cs="Times New Roman"/>
          <w:b/>
          <w:bCs/>
          <w:sz w:val="24"/>
          <w:szCs w:val="24"/>
          <w:lang w:val="en-GB"/>
        </w:rPr>
      </w:pPr>
      <w:r w:rsidRPr="00CC5B3F">
        <w:rPr>
          <w:rFonts w:ascii="Times New Roman" w:hAnsi="Times New Roman" w:cs="Times New Roman"/>
          <w:b/>
          <w:bCs/>
          <w:sz w:val="24"/>
          <w:szCs w:val="24"/>
          <w:lang w:val="en-GB"/>
        </w:rPr>
        <w:t>Membership</w:t>
      </w:r>
    </w:p>
    <w:p w14:paraId="4DDD5FE9" w14:textId="77777777" w:rsidR="00906CBD" w:rsidRDefault="00906CBD" w:rsidP="00906CBD">
      <w:pPr>
        <w:jc w:val="both"/>
        <w:rPr>
          <w:rFonts w:ascii="Times New Roman" w:hAnsi="Times New Roman" w:cs="Times New Roman"/>
          <w:sz w:val="24"/>
          <w:szCs w:val="24"/>
          <w:lang w:val="en-GB"/>
        </w:rPr>
      </w:pPr>
      <w:r>
        <w:rPr>
          <w:rFonts w:ascii="Times New Roman" w:hAnsi="Times New Roman" w:cs="Times New Roman"/>
          <w:sz w:val="24"/>
          <w:szCs w:val="24"/>
          <w:lang w:val="en-GB"/>
        </w:rPr>
        <w:t>The committee shall have a broad professional and theological structure. Its members should have competence in</w:t>
      </w:r>
    </w:p>
    <w:p w14:paraId="0647A8EE"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biblical theology,</w:t>
      </w:r>
    </w:p>
    <w:p w14:paraId="062859CD"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systematic theology,</w:t>
      </w:r>
    </w:p>
    <w:p w14:paraId="5509CECF"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church history,</w:t>
      </w:r>
    </w:p>
    <w:p w14:paraId="744FC405"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political history,</w:t>
      </w:r>
    </w:p>
    <w:p w14:paraId="331FF871"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practical theology,</w:t>
      </w:r>
    </w:p>
    <w:p w14:paraId="6C8ACE01"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interreligious studies,</w:t>
      </w:r>
    </w:p>
    <w:p w14:paraId="240DFD18"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human rights,</w:t>
      </w:r>
    </w:p>
    <w:p w14:paraId="47B33798"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research on antisemitism,</w:t>
      </w:r>
    </w:p>
    <w:p w14:paraId="41688CB3"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ecumenical questions,</w:t>
      </w:r>
    </w:p>
    <w:p w14:paraId="62EA77A2" w14:textId="77777777" w:rsidR="00906CBD" w:rsidRPr="00CC5B3F" w:rsidRDefault="00906CBD" w:rsidP="00906CBD">
      <w:pPr>
        <w:pStyle w:val="Listeavsnitt"/>
        <w:numPr>
          <w:ilvl w:val="0"/>
          <w:numId w:val="6"/>
        </w:numPr>
        <w:spacing w:after="0" w:line="240" w:lineRule="auto"/>
        <w:jc w:val="both"/>
        <w:rPr>
          <w:rFonts w:ascii="Times New Roman" w:hAnsi="Times New Roman" w:cs="Times New Roman"/>
          <w:sz w:val="24"/>
          <w:szCs w:val="24"/>
          <w:lang w:val="en-GB"/>
        </w:rPr>
      </w:pPr>
      <w:r w:rsidRPr="00CC5B3F">
        <w:rPr>
          <w:rFonts w:ascii="Times New Roman" w:hAnsi="Times New Roman" w:cs="Times New Roman"/>
          <w:sz w:val="24"/>
          <w:szCs w:val="24"/>
          <w:lang w:val="en-GB"/>
        </w:rPr>
        <w:t>missiology.</w:t>
      </w:r>
    </w:p>
    <w:p w14:paraId="57FC5C10" w14:textId="77777777" w:rsidR="00906CBD" w:rsidRDefault="00906CBD" w:rsidP="00906CBD">
      <w:pPr>
        <w:jc w:val="both"/>
        <w:rPr>
          <w:rFonts w:ascii="Times New Roman" w:hAnsi="Times New Roman" w:cs="Times New Roman"/>
          <w:sz w:val="24"/>
          <w:szCs w:val="24"/>
          <w:lang w:val="en-GB"/>
        </w:rPr>
      </w:pPr>
    </w:p>
    <w:p w14:paraId="0764C654" w14:textId="77777777" w:rsidR="00906CBD" w:rsidRDefault="00906CBD" w:rsidP="00906C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committee should be put together on the basis of relevant competence, not institutional representation. In addition, it shall include a bishop and a member of </w:t>
      </w:r>
      <w:r>
        <w:rPr>
          <w:rFonts w:ascii="Times New Roman" w:eastAsia="Calibri" w:hAnsi="Times New Roman" w:cs="Times New Roman"/>
          <w:sz w:val="24"/>
          <w:szCs w:val="24"/>
          <w:lang w:val="en-GB"/>
        </w:rPr>
        <w:t xml:space="preserve">the </w:t>
      </w:r>
      <w:r w:rsidRPr="00C5668F">
        <w:rPr>
          <w:rFonts w:ascii="Times New Roman" w:eastAsia="Calibri" w:hAnsi="Times New Roman" w:cs="Times New Roman"/>
          <w:sz w:val="24"/>
          <w:szCs w:val="24"/>
          <w:lang w:val="en-GB"/>
        </w:rPr>
        <w:t>Council on Ecumenical and International Relations</w:t>
      </w:r>
      <w:r>
        <w:rPr>
          <w:rFonts w:ascii="Times New Roman" w:eastAsia="Calibri" w:hAnsi="Times New Roman" w:cs="Times New Roman"/>
          <w:sz w:val="24"/>
          <w:szCs w:val="24"/>
          <w:lang w:val="en-GB"/>
        </w:rPr>
        <w:t xml:space="preserve">’ </w:t>
      </w:r>
      <w:r>
        <w:rPr>
          <w:rFonts w:ascii="Times New Roman" w:hAnsi="Times New Roman" w:cs="Times New Roman"/>
          <w:sz w:val="24"/>
          <w:szCs w:val="24"/>
          <w:lang w:val="en-GB"/>
        </w:rPr>
        <w:t>Theological Board.</w:t>
      </w:r>
    </w:p>
    <w:p w14:paraId="251DDF13" w14:textId="77777777" w:rsidR="00906CBD" w:rsidRDefault="00906CBD" w:rsidP="00906CBD">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executive committee of the Bishops’ Conference and the </w:t>
      </w:r>
      <w:r w:rsidRPr="00C5668F">
        <w:rPr>
          <w:rFonts w:ascii="Times New Roman" w:eastAsia="Calibri" w:hAnsi="Times New Roman" w:cs="Times New Roman"/>
          <w:sz w:val="24"/>
          <w:szCs w:val="24"/>
          <w:lang w:val="en-GB"/>
        </w:rPr>
        <w:t>Council on Ecumenical and International Relations</w:t>
      </w:r>
      <w:r>
        <w:rPr>
          <w:rFonts w:ascii="Times New Roman" w:eastAsia="Calibri" w:hAnsi="Times New Roman" w:cs="Times New Roman"/>
          <w:sz w:val="24"/>
          <w:szCs w:val="24"/>
          <w:lang w:val="en-GB"/>
        </w:rPr>
        <w:t xml:space="preserve"> have the task of assembling the committee and appointing its leader and deputy leader.</w:t>
      </w:r>
    </w:p>
    <w:p w14:paraId="52A02266" w14:textId="77777777" w:rsidR="00906CBD" w:rsidRPr="00897E2E" w:rsidRDefault="00906CBD" w:rsidP="00906CBD">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Bishops’ Conference and the </w:t>
      </w:r>
      <w:r w:rsidRPr="00C5668F">
        <w:rPr>
          <w:rFonts w:ascii="Times New Roman" w:eastAsia="Calibri" w:hAnsi="Times New Roman" w:cs="Times New Roman"/>
          <w:sz w:val="24"/>
          <w:szCs w:val="24"/>
          <w:lang w:val="en-GB"/>
        </w:rPr>
        <w:t>Council on Ecumenical and International Relations</w:t>
      </w:r>
      <w:r>
        <w:rPr>
          <w:rFonts w:ascii="Times New Roman" w:eastAsia="Calibri" w:hAnsi="Times New Roman" w:cs="Times New Roman"/>
          <w:sz w:val="24"/>
          <w:szCs w:val="24"/>
          <w:lang w:val="en-GB"/>
        </w:rPr>
        <w:t xml:space="preserve"> provide the committee with secretaries and with finance.</w:t>
      </w:r>
    </w:p>
    <w:p w14:paraId="1ABDB28B" w14:textId="77777777" w:rsidR="00906CBD" w:rsidRPr="00CC5B3F" w:rsidRDefault="00906CBD" w:rsidP="00906CBD">
      <w:pPr>
        <w:jc w:val="both"/>
        <w:rPr>
          <w:rFonts w:ascii="Times New Roman" w:hAnsi="Times New Roman" w:cs="Times New Roman"/>
          <w:b/>
          <w:bCs/>
          <w:sz w:val="24"/>
          <w:szCs w:val="24"/>
          <w:lang w:val="en-GB"/>
        </w:rPr>
      </w:pPr>
      <w:r w:rsidRPr="00CC5B3F">
        <w:rPr>
          <w:rFonts w:ascii="Times New Roman" w:hAnsi="Times New Roman" w:cs="Times New Roman"/>
          <w:b/>
          <w:bCs/>
          <w:sz w:val="24"/>
          <w:szCs w:val="24"/>
          <w:lang w:val="en-GB"/>
        </w:rPr>
        <w:lastRenderedPageBreak/>
        <w:t>Process and schedule</w:t>
      </w:r>
    </w:p>
    <w:p w14:paraId="7A7743BA" w14:textId="77777777" w:rsidR="00906CBD" w:rsidRDefault="00906CBD" w:rsidP="00906CBD">
      <w:pPr>
        <w:jc w:val="both"/>
        <w:rPr>
          <w:rFonts w:ascii="Times New Roman" w:hAnsi="Times New Roman" w:cs="Times New Roman"/>
          <w:sz w:val="24"/>
          <w:szCs w:val="24"/>
          <w:lang w:val="en-GB"/>
        </w:rPr>
      </w:pPr>
      <w:r>
        <w:rPr>
          <w:rFonts w:ascii="Times New Roman" w:hAnsi="Times New Roman" w:cs="Times New Roman"/>
          <w:sz w:val="24"/>
          <w:szCs w:val="24"/>
          <w:lang w:val="en-GB"/>
        </w:rPr>
        <w:t>The committee is to be appointed in the spring of 2021 and should deliver its report in the autumn of 2023.</w:t>
      </w:r>
    </w:p>
    <w:p w14:paraId="3A46A68A" w14:textId="77777777" w:rsidR="00906CBD" w:rsidRDefault="00906CBD" w:rsidP="00906CBD">
      <w:pPr>
        <w:jc w:val="both"/>
        <w:rPr>
          <w:rFonts w:ascii="Times New Roman" w:eastAsia="Calibri" w:hAnsi="Times New Roman" w:cs="Times New Roman"/>
          <w:sz w:val="24"/>
          <w:szCs w:val="24"/>
          <w:lang w:val="en-GB"/>
        </w:rPr>
      </w:pPr>
      <w:r>
        <w:rPr>
          <w:rFonts w:ascii="Times New Roman" w:hAnsi="Times New Roman" w:cs="Times New Roman"/>
          <w:sz w:val="24"/>
          <w:szCs w:val="24"/>
          <w:lang w:val="en-GB"/>
        </w:rPr>
        <w:t xml:space="preserve">The Committee should arrange meetings and consultations as the work continues, among others with the </w:t>
      </w:r>
      <w:r w:rsidRPr="00015EAB">
        <w:rPr>
          <w:rFonts w:ascii="Times New Roman" w:eastAsia="Times New Roman" w:hAnsi="Times New Roman" w:cs="Times New Roman"/>
          <w:kern w:val="36"/>
          <w:sz w:val="24"/>
          <w:szCs w:val="24"/>
          <w:lang w:val="en-GB"/>
        </w:rPr>
        <w:t>Norwegian Cent</w:t>
      </w:r>
      <w:r>
        <w:rPr>
          <w:rFonts w:ascii="Times New Roman" w:eastAsia="Times New Roman" w:hAnsi="Times New Roman" w:cs="Times New Roman"/>
          <w:kern w:val="36"/>
          <w:sz w:val="24"/>
          <w:szCs w:val="24"/>
          <w:lang w:val="en-GB"/>
        </w:rPr>
        <w:t>re</w:t>
      </w:r>
      <w:r w:rsidRPr="00015EAB">
        <w:rPr>
          <w:rFonts w:ascii="Times New Roman" w:eastAsia="Times New Roman" w:hAnsi="Times New Roman" w:cs="Times New Roman"/>
          <w:kern w:val="36"/>
          <w:sz w:val="24"/>
          <w:szCs w:val="24"/>
          <w:lang w:val="en-GB"/>
        </w:rPr>
        <w:t xml:space="preserve"> for Holocaust and Minority Studies</w:t>
      </w:r>
      <w:r>
        <w:rPr>
          <w:rFonts w:ascii="Times New Roman" w:eastAsia="Times New Roman" w:hAnsi="Times New Roman" w:cs="Times New Roman"/>
          <w:kern w:val="36"/>
          <w:sz w:val="24"/>
          <w:szCs w:val="24"/>
          <w:lang w:val="en-GB"/>
        </w:rPr>
        <w:t xml:space="preserve">, </w:t>
      </w:r>
      <w:r w:rsidRPr="00BE6F2D">
        <w:rPr>
          <w:rFonts w:ascii="Times New Roman" w:eastAsia="Calibri" w:hAnsi="Times New Roman" w:cs="Times New Roman"/>
          <w:sz w:val="24"/>
          <w:szCs w:val="24"/>
          <w:lang w:val="en-GB"/>
        </w:rPr>
        <w:t>The Jewish Community in Norway</w:t>
      </w:r>
      <w:r>
        <w:rPr>
          <w:rFonts w:ascii="Times New Roman" w:eastAsia="Calibri" w:hAnsi="Times New Roman" w:cs="Times New Roman"/>
          <w:sz w:val="24"/>
          <w:szCs w:val="24"/>
          <w:lang w:val="en-GB"/>
        </w:rPr>
        <w:t xml:space="preserve">, the </w:t>
      </w:r>
      <w:r w:rsidRPr="009A6D6F">
        <w:rPr>
          <w:rFonts w:ascii="Times New Roman" w:eastAsia="Calibri" w:hAnsi="Times New Roman" w:cs="Times New Roman"/>
          <w:sz w:val="24"/>
          <w:szCs w:val="24"/>
          <w:lang w:val="en-GB"/>
        </w:rPr>
        <w:t>Norwegian Church Ministry to Israel</w:t>
      </w:r>
      <w:r>
        <w:rPr>
          <w:rFonts w:ascii="Times New Roman" w:eastAsia="Calibri" w:hAnsi="Times New Roman" w:cs="Times New Roman"/>
          <w:sz w:val="24"/>
          <w:szCs w:val="24"/>
          <w:lang w:val="en-GB"/>
        </w:rPr>
        <w:t xml:space="preserve"> and other persons and milieus that the committee finds necessary.</w:t>
      </w:r>
    </w:p>
    <w:p w14:paraId="358D1654" w14:textId="77777777" w:rsidR="00906CBD" w:rsidRPr="00C5668F" w:rsidRDefault="00906CBD" w:rsidP="00906CBD">
      <w:pPr>
        <w:jc w:val="both"/>
        <w:rPr>
          <w:rFonts w:ascii="Times New Roman" w:hAnsi="Times New Roman" w:cs="Times New Roman"/>
          <w:sz w:val="24"/>
          <w:szCs w:val="24"/>
          <w:lang w:val="en-GB"/>
        </w:rPr>
      </w:pPr>
      <w:r>
        <w:rPr>
          <w:rFonts w:ascii="Times New Roman" w:eastAsia="Calibri" w:hAnsi="Times New Roman" w:cs="Times New Roman"/>
          <w:sz w:val="24"/>
          <w:szCs w:val="24"/>
          <w:lang w:val="en-GB"/>
        </w:rPr>
        <w:t>The committee shall organise a public consultation halfway through the process.</w:t>
      </w:r>
    </w:p>
    <w:p w14:paraId="5544F589" w14:textId="77777777" w:rsidR="00906CBD" w:rsidRPr="00C5668F" w:rsidRDefault="00906CBD" w:rsidP="00906CBD">
      <w:pPr>
        <w:jc w:val="both"/>
        <w:rPr>
          <w:rFonts w:ascii="Times New Roman" w:hAnsi="Times New Roman" w:cs="Times New Roman"/>
          <w:sz w:val="24"/>
          <w:szCs w:val="24"/>
          <w:lang w:val="en-GB"/>
        </w:rPr>
      </w:pPr>
      <w:r>
        <w:rPr>
          <w:rFonts w:ascii="Times New Roman" w:hAnsi="Times New Roman" w:cs="Times New Roman"/>
          <w:sz w:val="24"/>
          <w:szCs w:val="24"/>
          <w:lang w:val="en-GB"/>
        </w:rPr>
        <w:t>The committee or its working parties can make relevant study trips.</w:t>
      </w:r>
    </w:p>
    <w:p w14:paraId="14D1D3BB" w14:textId="77777777" w:rsidR="00906CBD" w:rsidRDefault="00906CBD" w:rsidP="00906CBD">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Bishops’ Conference and the </w:t>
      </w:r>
      <w:r w:rsidRPr="00C5668F">
        <w:rPr>
          <w:rFonts w:ascii="Times New Roman" w:eastAsia="Calibri" w:hAnsi="Times New Roman" w:cs="Times New Roman"/>
          <w:sz w:val="24"/>
          <w:szCs w:val="24"/>
          <w:lang w:val="en-GB"/>
        </w:rPr>
        <w:t>Council on Ecumenical and International Relations</w:t>
      </w:r>
      <w:r>
        <w:rPr>
          <w:rFonts w:ascii="Times New Roman" w:eastAsia="Calibri" w:hAnsi="Times New Roman" w:cs="Times New Roman"/>
          <w:sz w:val="24"/>
          <w:szCs w:val="24"/>
          <w:lang w:val="en-GB"/>
        </w:rPr>
        <w:t xml:space="preserve"> will receive the committee’s report and consider it in their respective organs.</w:t>
      </w:r>
    </w:p>
    <w:p w14:paraId="2E79A5C0" w14:textId="2D280C5A" w:rsidR="00C260D6" w:rsidRDefault="00C260D6">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68550817" w14:textId="19AD9DB9" w:rsidR="00C260D6" w:rsidRDefault="00C260D6" w:rsidP="00C260D6">
      <w:pPr>
        <w:rPr>
          <w:rFonts w:ascii="Times New Roman" w:hAnsi="Times New Roman" w:cs="Times New Roman"/>
          <w:b/>
          <w:bCs/>
          <w:sz w:val="28"/>
          <w:szCs w:val="28"/>
          <w:lang w:val="en-US"/>
        </w:rPr>
      </w:pPr>
      <w:r w:rsidRPr="0067297D">
        <w:rPr>
          <w:rFonts w:ascii="Times New Roman" w:hAnsi="Times New Roman" w:cs="Times New Roman"/>
          <w:b/>
          <w:bCs/>
          <w:sz w:val="28"/>
          <w:szCs w:val="28"/>
          <w:lang w:val="en-US"/>
        </w:rPr>
        <w:lastRenderedPageBreak/>
        <w:t>[</w:t>
      </w:r>
      <w:r>
        <w:rPr>
          <w:rFonts w:ascii="Times New Roman" w:hAnsi="Times New Roman" w:cs="Times New Roman"/>
          <w:b/>
          <w:bCs/>
          <w:sz w:val="28"/>
          <w:szCs w:val="28"/>
          <w:lang w:val="en-US"/>
        </w:rPr>
        <w:t xml:space="preserve">Members of </w:t>
      </w:r>
      <w:r>
        <w:rPr>
          <w:rFonts w:ascii="Times New Roman" w:hAnsi="Times New Roman" w:cs="Times New Roman"/>
          <w:b/>
          <w:bCs/>
          <w:sz w:val="28"/>
          <w:szCs w:val="28"/>
          <w:lang w:val="en-US"/>
        </w:rPr>
        <w:t>the committee</w:t>
      </w:r>
      <w:r w:rsidRPr="0067297D">
        <w:rPr>
          <w:rFonts w:ascii="Times New Roman" w:hAnsi="Times New Roman" w:cs="Times New Roman"/>
          <w:b/>
          <w:bCs/>
          <w:sz w:val="28"/>
          <w:szCs w:val="28"/>
          <w:lang w:val="en-US"/>
        </w:rPr>
        <w:t>]</w:t>
      </w:r>
    </w:p>
    <w:p w14:paraId="7C32A40A" w14:textId="77777777" w:rsidR="00C260D6" w:rsidRDefault="00C260D6" w:rsidP="00C260D6">
      <w:pPr>
        <w:pStyle w:val="Overskrift2"/>
        <w:rPr>
          <w:rStyle w:val="Overskrift1Tegn"/>
        </w:rPr>
      </w:pPr>
    </w:p>
    <w:p w14:paraId="285697E7" w14:textId="77777777" w:rsidR="00002AC2" w:rsidRPr="005F5507" w:rsidRDefault="00002AC2" w:rsidP="00002AC2">
      <w:pPr>
        <w:rPr>
          <w:rFonts w:ascii="Times New Roman" w:hAnsi="Times New Roman" w:cs="Times New Roman"/>
          <w:sz w:val="32"/>
          <w:szCs w:val="32"/>
          <w:lang w:val="en-US"/>
        </w:rPr>
      </w:pPr>
      <w:r w:rsidRPr="005F5507">
        <w:rPr>
          <w:rFonts w:ascii="Times New Roman" w:hAnsi="Times New Roman" w:cs="Times New Roman"/>
          <w:sz w:val="32"/>
          <w:szCs w:val="32"/>
          <w:lang w:val="en-US"/>
        </w:rPr>
        <w:t xml:space="preserve">The Church of Norway’s relations to Judaism and Jews. </w:t>
      </w:r>
    </w:p>
    <w:p w14:paraId="1D0E40C7" w14:textId="77777777" w:rsidR="00002AC2" w:rsidRPr="005F5507" w:rsidRDefault="00002AC2" w:rsidP="00002AC2">
      <w:pPr>
        <w:rPr>
          <w:rFonts w:ascii="Times New Roman" w:hAnsi="Times New Roman" w:cs="Times New Roman"/>
          <w:sz w:val="32"/>
          <w:szCs w:val="32"/>
          <w:lang w:val="en-US"/>
        </w:rPr>
      </w:pPr>
      <w:r w:rsidRPr="005F5507">
        <w:rPr>
          <w:rFonts w:ascii="Times New Roman" w:hAnsi="Times New Roman" w:cs="Times New Roman"/>
          <w:sz w:val="32"/>
          <w:szCs w:val="32"/>
          <w:lang w:val="en-US"/>
        </w:rPr>
        <w:t xml:space="preserve">A critical survey with an emphasis on historical, theological and Human Rights perspectives. </w:t>
      </w:r>
    </w:p>
    <w:p w14:paraId="22DFB55D" w14:textId="3350CADF" w:rsidR="00C260D6" w:rsidRPr="00812DB5" w:rsidRDefault="00C260D6" w:rsidP="00C260D6">
      <w:pPr>
        <w:pStyle w:val="Overskrift2"/>
        <w:spacing w:after="120" w:line="257" w:lineRule="auto"/>
        <w:rPr>
          <w:lang w:val="en-GB"/>
        </w:rPr>
      </w:pPr>
      <w:r w:rsidRPr="00812DB5">
        <w:rPr>
          <w:lang w:val="en-GB"/>
        </w:rPr>
        <w:t xml:space="preserve">Members of the committee/ </w:t>
      </w:r>
      <w:r w:rsidRPr="00812DB5">
        <w:rPr>
          <w:rFonts w:ascii="Times New Roman" w:hAnsi="Times New Roman" w:cs="Times New Roman"/>
          <w:sz w:val="28"/>
          <w:szCs w:val="28"/>
          <w:lang w:val="en-GB"/>
        </w:rPr>
        <w:t>working party</w:t>
      </w:r>
    </w:p>
    <w:p w14:paraId="7B3D678E" w14:textId="750F2B77" w:rsidR="00C260D6" w:rsidRPr="00812DB5" w:rsidRDefault="00C260D6" w:rsidP="00C260D6">
      <w:pPr>
        <w:pStyle w:val="Listeavsnitt"/>
        <w:numPr>
          <w:ilvl w:val="0"/>
          <w:numId w:val="7"/>
        </w:numPr>
        <w:spacing w:after="160" w:line="256" w:lineRule="auto"/>
        <w:rPr>
          <w:lang w:val="en-GB"/>
        </w:rPr>
      </w:pPr>
      <w:r w:rsidRPr="00812DB5">
        <w:rPr>
          <w:b/>
          <w:lang w:val="en-GB"/>
        </w:rPr>
        <w:t>Endre Fyllingsnes</w:t>
      </w:r>
      <w:r w:rsidRPr="00812DB5">
        <w:rPr>
          <w:lang w:val="en-GB"/>
        </w:rPr>
        <w:t xml:space="preserve">. </w:t>
      </w:r>
      <w:r w:rsidR="00002AC2" w:rsidRPr="00812DB5">
        <w:rPr>
          <w:lang w:val="en-GB"/>
        </w:rPr>
        <w:t xml:space="preserve">Vicar in </w:t>
      </w:r>
      <w:r w:rsidRPr="00812DB5">
        <w:rPr>
          <w:lang w:val="en-GB"/>
        </w:rPr>
        <w:t xml:space="preserve">Fredrikstad </w:t>
      </w:r>
      <w:r w:rsidR="00002AC2" w:rsidRPr="00812DB5">
        <w:rPr>
          <w:lang w:val="en-GB"/>
        </w:rPr>
        <w:t>Cathedral</w:t>
      </w:r>
      <w:r w:rsidRPr="00812DB5">
        <w:rPr>
          <w:lang w:val="en-GB"/>
        </w:rPr>
        <w:t xml:space="preserve">. </w:t>
      </w:r>
      <w:r w:rsidR="000A4ACE">
        <w:rPr>
          <w:lang w:val="en-GB"/>
        </w:rPr>
        <w:t>Chair</w:t>
      </w:r>
      <w:r w:rsidR="00812DB5" w:rsidRPr="00812DB5">
        <w:rPr>
          <w:lang w:val="en-GB"/>
        </w:rPr>
        <w:t xml:space="preserve"> of the Committee</w:t>
      </w:r>
      <w:r w:rsidRPr="00812DB5">
        <w:rPr>
          <w:lang w:val="en-GB"/>
        </w:rPr>
        <w:t>.</w:t>
      </w:r>
    </w:p>
    <w:p w14:paraId="7D24EFD1" w14:textId="77777777" w:rsidR="00C260D6" w:rsidRPr="00812DB5" w:rsidRDefault="00C260D6" w:rsidP="00C260D6">
      <w:pPr>
        <w:pStyle w:val="Listeavsnitt"/>
        <w:rPr>
          <w:lang w:val="en-GB"/>
        </w:rPr>
      </w:pPr>
    </w:p>
    <w:p w14:paraId="0D1111A6" w14:textId="1B9DF2EE" w:rsidR="00C260D6" w:rsidRPr="00812DB5" w:rsidRDefault="00C260D6" w:rsidP="00C260D6">
      <w:pPr>
        <w:pStyle w:val="Listeavsnitt"/>
        <w:numPr>
          <w:ilvl w:val="0"/>
          <w:numId w:val="7"/>
        </w:numPr>
        <w:spacing w:after="160" w:line="256" w:lineRule="auto"/>
        <w:rPr>
          <w:lang w:val="en-GB"/>
        </w:rPr>
      </w:pPr>
      <w:r w:rsidRPr="00812DB5">
        <w:rPr>
          <w:b/>
          <w:lang w:val="en-GB"/>
        </w:rPr>
        <w:t>Anne Hege Grung</w:t>
      </w:r>
      <w:r w:rsidRPr="00812DB5">
        <w:rPr>
          <w:lang w:val="en-GB"/>
        </w:rPr>
        <w:t>. Professor i</w:t>
      </w:r>
      <w:r w:rsidR="00812DB5" w:rsidRPr="00812DB5">
        <w:rPr>
          <w:lang w:val="en-GB"/>
        </w:rPr>
        <w:t>n</w:t>
      </w:r>
      <w:r w:rsidRPr="00812DB5">
        <w:rPr>
          <w:lang w:val="en-GB"/>
        </w:rPr>
        <w:t xml:space="preserve"> </w:t>
      </w:r>
      <w:r w:rsidR="00812DB5" w:rsidRPr="00812DB5">
        <w:rPr>
          <w:lang w:val="en-GB"/>
        </w:rPr>
        <w:t xml:space="preserve">Interreligious Studies at the Faculty of Theology, University of Oslo. </w:t>
      </w:r>
      <w:r w:rsidR="006E69E6">
        <w:rPr>
          <w:lang w:val="en-GB"/>
        </w:rPr>
        <w:t>D</w:t>
      </w:r>
      <w:r w:rsidR="006E69E6" w:rsidRPr="006E69E6">
        <w:rPr>
          <w:lang w:val="en-GB"/>
        </w:rPr>
        <w:t xml:space="preserve">eputy </w:t>
      </w:r>
      <w:r w:rsidR="006E69E6">
        <w:rPr>
          <w:lang w:val="en-GB"/>
        </w:rPr>
        <w:t>c</w:t>
      </w:r>
      <w:r w:rsidR="006E69E6" w:rsidRPr="006E69E6">
        <w:rPr>
          <w:lang w:val="en-GB"/>
        </w:rPr>
        <w:t xml:space="preserve">hair of the </w:t>
      </w:r>
      <w:r w:rsidR="006E69E6">
        <w:rPr>
          <w:lang w:val="en-GB"/>
        </w:rPr>
        <w:t>C</w:t>
      </w:r>
      <w:r w:rsidR="006E69E6" w:rsidRPr="006E69E6">
        <w:rPr>
          <w:lang w:val="en-GB"/>
        </w:rPr>
        <w:t>ommittee</w:t>
      </w:r>
      <w:r w:rsidR="006E69E6">
        <w:rPr>
          <w:lang w:val="en-GB"/>
        </w:rPr>
        <w:t>.</w:t>
      </w:r>
    </w:p>
    <w:p w14:paraId="285683F0" w14:textId="77777777" w:rsidR="00E1538B" w:rsidRDefault="00E1538B" w:rsidP="009947D4">
      <w:pPr>
        <w:spacing w:after="160" w:line="256" w:lineRule="auto"/>
        <w:rPr>
          <w:b/>
          <w:bCs/>
          <w:lang w:val="en-GB"/>
        </w:rPr>
      </w:pPr>
    </w:p>
    <w:p w14:paraId="045B6732" w14:textId="5B38AD20" w:rsidR="009947D4" w:rsidRPr="000A4ACE" w:rsidRDefault="009947D4" w:rsidP="009947D4">
      <w:pPr>
        <w:spacing w:after="160" w:line="256" w:lineRule="auto"/>
        <w:rPr>
          <w:b/>
          <w:bCs/>
          <w:lang w:val="en-GB"/>
        </w:rPr>
      </w:pPr>
      <w:r w:rsidRPr="000A4ACE">
        <w:rPr>
          <w:b/>
          <w:bCs/>
          <w:lang w:val="en-GB"/>
        </w:rPr>
        <w:t>The rest of the committee members presented alphabetically by first name:</w:t>
      </w:r>
    </w:p>
    <w:p w14:paraId="377CB26B" w14:textId="4FBC9E20" w:rsidR="00C260D6" w:rsidRPr="009947D4" w:rsidRDefault="00C260D6" w:rsidP="009947D4">
      <w:pPr>
        <w:pStyle w:val="Listeavsnitt"/>
        <w:numPr>
          <w:ilvl w:val="0"/>
          <w:numId w:val="7"/>
        </w:numPr>
        <w:spacing w:after="160" w:line="256" w:lineRule="auto"/>
        <w:rPr>
          <w:lang w:val="en-GB"/>
        </w:rPr>
      </w:pPr>
      <w:r w:rsidRPr="009947D4">
        <w:rPr>
          <w:b/>
          <w:lang w:val="en-GB"/>
        </w:rPr>
        <w:t>Claudia Lenz</w:t>
      </w:r>
      <w:r w:rsidRPr="009947D4">
        <w:rPr>
          <w:lang w:val="en-GB"/>
        </w:rPr>
        <w:t>. Professor i</w:t>
      </w:r>
      <w:r w:rsidR="00D53F4D">
        <w:rPr>
          <w:lang w:val="en-GB"/>
        </w:rPr>
        <w:t>n</w:t>
      </w:r>
      <w:r w:rsidRPr="009947D4">
        <w:rPr>
          <w:lang w:val="en-GB"/>
        </w:rPr>
        <w:t xml:space="preserve"> </w:t>
      </w:r>
      <w:r w:rsidR="00D53F4D">
        <w:rPr>
          <w:lang w:val="en-GB"/>
        </w:rPr>
        <w:t>S</w:t>
      </w:r>
      <w:r w:rsidR="00C808A4" w:rsidRPr="00C808A4">
        <w:rPr>
          <w:lang w:val="en-GB"/>
        </w:rPr>
        <w:t xml:space="preserve">ocial </w:t>
      </w:r>
      <w:r w:rsidR="00D53F4D">
        <w:rPr>
          <w:lang w:val="en-GB"/>
        </w:rPr>
        <w:t>S</w:t>
      </w:r>
      <w:r w:rsidR="00C808A4" w:rsidRPr="00C808A4">
        <w:rPr>
          <w:lang w:val="en-GB"/>
        </w:rPr>
        <w:t xml:space="preserve">tudies at </w:t>
      </w:r>
      <w:r w:rsidR="00D53F4D" w:rsidRPr="00D53F4D">
        <w:rPr>
          <w:lang w:val="en-GB"/>
        </w:rPr>
        <w:t>MF Norwegian School of Theology, Religion and Society</w:t>
      </w:r>
      <w:r w:rsidRPr="009947D4">
        <w:rPr>
          <w:lang w:val="en-GB"/>
        </w:rPr>
        <w:t>.</w:t>
      </w:r>
    </w:p>
    <w:p w14:paraId="45D579E7" w14:textId="77777777" w:rsidR="00C260D6" w:rsidRPr="00812DB5" w:rsidRDefault="00C260D6" w:rsidP="00C260D6">
      <w:pPr>
        <w:pStyle w:val="Listeavsnitt"/>
        <w:rPr>
          <w:lang w:val="en-GB"/>
        </w:rPr>
      </w:pPr>
    </w:p>
    <w:p w14:paraId="4F768843" w14:textId="77614468" w:rsidR="00C260D6" w:rsidRPr="00812DB5" w:rsidRDefault="00C260D6" w:rsidP="00C260D6">
      <w:pPr>
        <w:pStyle w:val="Listeavsnitt"/>
        <w:numPr>
          <w:ilvl w:val="0"/>
          <w:numId w:val="7"/>
        </w:numPr>
        <w:spacing w:after="160" w:line="256" w:lineRule="auto"/>
        <w:rPr>
          <w:lang w:val="en-GB"/>
        </w:rPr>
      </w:pPr>
      <w:r w:rsidRPr="00812DB5">
        <w:rPr>
          <w:b/>
          <w:lang w:val="en-GB"/>
        </w:rPr>
        <w:t>Hans Morten Haugen</w:t>
      </w:r>
      <w:r w:rsidRPr="00812DB5">
        <w:rPr>
          <w:lang w:val="en-GB"/>
        </w:rPr>
        <w:t>. Professor i</w:t>
      </w:r>
      <w:r w:rsidR="00D53F4D">
        <w:rPr>
          <w:lang w:val="en-GB"/>
        </w:rPr>
        <w:t>n</w:t>
      </w:r>
      <w:r w:rsidRPr="00812DB5">
        <w:rPr>
          <w:lang w:val="en-GB"/>
        </w:rPr>
        <w:t xml:space="preserve"> </w:t>
      </w:r>
      <w:r w:rsidR="00D53F4D">
        <w:rPr>
          <w:lang w:val="en-GB"/>
        </w:rPr>
        <w:t xml:space="preserve">International </w:t>
      </w:r>
      <w:r w:rsidR="000816E6">
        <w:rPr>
          <w:lang w:val="en-GB"/>
        </w:rPr>
        <w:t>Diaconal</w:t>
      </w:r>
      <w:r w:rsidR="00F9685C">
        <w:rPr>
          <w:lang w:val="en-GB"/>
        </w:rPr>
        <w:t xml:space="preserve"> Studies at</w:t>
      </w:r>
      <w:r w:rsidR="000816E6">
        <w:rPr>
          <w:lang w:val="en-GB"/>
        </w:rPr>
        <w:t xml:space="preserve"> </w:t>
      </w:r>
      <w:r w:rsidR="00D6089F" w:rsidRPr="00D6089F">
        <w:rPr>
          <w:lang w:val="en-GB"/>
        </w:rPr>
        <w:t>VID Specialized University</w:t>
      </w:r>
      <w:r w:rsidRPr="00812DB5">
        <w:rPr>
          <w:lang w:val="en-GB"/>
        </w:rPr>
        <w:t xml:space="preserve">. </w:t>
      </w:r>
    </w:p>
    <w:p w14:paraId="11563FAB" w14:textId="77777777" w:rsidR="00C260D6" w:rsidRPr="00812DB5" w:rsidRDefault="00C260D6" w:rsidP="00C260D6">
      <w:pPr>
        <w:pStyle w:val="Listeavsnitt"/>
        <w:rPr>
          <w:lang w:val="en-GB"/>
        </w:rPr>
      </w:pPr>
    </w:p>
    <w:p w14:paraId="34D547FB" w14:textId="79A4CC3C" w:rsidR="00C260D6" w:rsidRPr="00812DB5" w:rsidRDefault="00C260D6" w:rsidP="00C260D6">
      <w:pPr>
        <w:pStyle w:val="Listeavsnitt"/>
        <w:numPr>
          <w:ilvl w:val="0"/>
          <w:numId w:val="7"/>
        </w:numPr>
        <w:spacing w:after="160" w:line="256" w:lineRule="auto"/>
        <w:rPr>
          <w:lang w:val="en-GB"/>
        </w:rPr>
      </w:pPr>
      <w:r w:rsidRPr="00812DB5">
        <w:rPr>
          <w:b/>
          <w:bCs/>
          <w:lang w:val="en-GB"/>
        </w:rPr>
        <w:t>Herborg Oline Finnset</w:t>
      </w:r>
      <w:r w:rsidRPr="00812DB5">
        <w:rPr>
          <w:lang w:val="en-GB"/>
        </w:rPr>
        <w:t xml:space="preserve">. </w:t>
      </w:r>
      <w:r w:rsidR="00D6089F">
        <w:rPr>
          <w:lang w:val="en-GB"/>
        </w:rPr>
        <w:t xml:space="preserve">Bishop of </w:t>
      </w:r>
      <w:r w:rsidRPr="00812DB5">
        <w:rPr>
          <w:lang w:val="en-GB"/>
        </w:rPr>
        <w:t>Nidaros.</w:t>
      </w:r>
    </w:p>
    <w:p w14:paraId="75373F3F" w14:textId="77777777" w:rsidR="00C260D6" w:rsidRPr="00812DB5" w:rsidRDefault="00C260D6" w:rsidP="00C260D6">
      <w:pPr>
        <w:pStyle w:val="Listeavsnitt"/>
        <w:rPr>
          <w:lang w:val="en-GB"/>
        </w:rPr>
      </w:pPr>
    </w:p>
    <w:p w14:paraId="638256A2" w14:textId="10E155EE" w:rsidR="00C260D6" w:rsidRPr="00812DB5" w:rsidRDefault="00C260D6" w:rsidP="00C260D6">
      <w:pPr>
        <w:pStyle w:val="Listeavsnitt"/>
        <w:numPr>
          <w:ilvl w:val="0"/>
          <w:numId w:val="7"/>
        </w:numPr>
        <w:spacing w:after="160" w:line="256" w:lineRule="auto"/>
        <w:rPr>
          <w:lang w:val="en-GB"/>
        </w:rPr>
      </w:pPr>
      <w:r w:rsidRPr="00812DB5">
        <w:rPr>
          <w:b/>
          <w:lang w:val="en-GB"/>
        </w:rPr>
        <w:t>Håkon Harket</w:t>
      </w:r>
      <w:r w:rsidRPr="00812DB5">
        <w:rPr>
          <w:lang w:val="en-GB"/>
        </w:rPr>
        <w:t>.</w:t>
      </w:r>
      <w:r w:rsidR="00D6089F">
        <w:rPr>
          <w:lang w:val="en-GB"/>
        </w:rPr>
        <w:t xml:space="preserve"> </w:t>
      </w:r>
      <w:r w:rsidR="00791421" w:rsidRPr="00791421">
        <w:rPr>
          <w:lang w:val="en-GB"/>
        </w:rPr>
        <w:t xml:space="preserve">Managing Director </w:t>
      </w:r>
      <w:r w:rsidR="00791421">
        <w:rPr>
          <w:lang w:val="en-GB"/>
        </w:rPr>
        <w:t xml:space="preserve">at </w:t>
      </w:r>
      <w:r w:rsidR="00791421" w:rsidRPr="00791421">
        <w:rPr>
          <w:lang w:val="en-GB"/>
        </w:rPr>
        <w:t>Forente Forlag</w:t>
      </w:r>
      <w:r w:rsidRPr="00812DB5">
        <w:rPr>
          <w:lang w:val="en-GB"/>
        </w:rPr>
        <w:t>.</w:t>
      </w:r>
    </w:p>
    <w:p w14:paraId="1A4283B5" w14:textId="77777777" w:rsidR="00C260D6" w:rsidRPr="00812DB5" w:rsidRDefault="00C260D6" w:rsidP="00C260D6">
      <w:pPr>
        <w:pStyle w:val="Listeavsnitt"/>
        <w:rPr>
          <w:lang w:val="en-GB"/>
        </w:rPr>
      </w:pPr>
    </w:p>
    <w:p w14:paraId="04C37E17" w14:textId="5FE1886A" w:rsidR="00C260D6" w:rsidRPr="00812DB5" w:rsidRDefault="00C260D6" w:rsidP="00C260D6">
      <w:pPr>
        <w:pStyle w:val="Listeavsnitt"/>
        <w:numPr>
          <w:ilvl w:val="0"/>
          <w:numId w:val="7"/>
        </w:numPr>
        <w:spacing w:after="160" w:line="256" w:lineRule="auto"/>
        <w:rPr>
          <w:lang w:val="en-GB"/>
        </w:rPr>
      </w:pPr>
      <w:r w:rsidRPr="00812DB5">
        <w:rPr>
          <w:b/>
          <w:lang w:val="en-GB"/>
        </w:rPr>
        <w:t>Jan-Olav Henriksen</w:t>
      </w:r>
      <w:r w:rsidRPr="00812DB5">
        <w:rPr>
          <w:lang w:val="en-GB"/>
        </w:rPr>
        <w:t>. Professor i</w:t>
      </w:r>
      <w:r w:rsidR="00D6089F">
        <w:rPr>
          <w:lang w:val="en-GB"/>
        </w:rPr>
        <w:t>n</w:t>
      </w:r>
      <w:r w:rsidRPr="00812DB5">
        <w:rPr>
          <w:lang w:val="en-GB"/>
        </w:rPr>
        <w:t xml:space="preserve"> </w:t>
      </w:r>
      <w:r w:rsidR="00D6089F">
        <w:rPr>
          <w:lang w:val="en-GB"/>
        </w:rPr>
        <w:t xml:space="preserve">Systematic Theology at </w:t>
      </w:r>
      <w:r w:rsidR="00F9685C" w:rsidRPr="00F9685C">
        <w:rPr>
          <w:lang w:val="en-GB"/>
        </w:rPr>
        <w:t>MF Norwegian School of Theology, Religion and Society</w:t>
      </w:r>
      <w:r w:rsidRPr="00812DB5">
        <w:rPr>
          <w:lang w:val="en-GB"/>
        </w:rPr>
        <w:t xml:space="preserve">. </w:t>
      </w:r>
    </w:p>
    <w:p w14:paraId="5AC8E8D5" w14:textId="77777777" w:rsidR="00C260D6" w:rsidRPr="00812DB5" w:rsidRDefault="00C260D6" w:rsidP="00C260D6">
      <w:pPr>
        <w:pStyle w:val="Listeavsnitt"/>
        <w:rPr>
          <w:lang w:val="en-GB"/>
        </w:rPr>
      </w:pPr>
    </w:p>
    <w:p w14:paraId="18D46019" w14:textId="25506A48" w:rsidR="009F1DF4" w:rsidRPr="009F1DF4" w:rsidRDefault="00C260D6" w:rsidP="009F1DF4">
      <w:pPr>
        <w:pStyle w:val="Listeavsnitt"/>
        <w:numPr>
          <w:ilvl w:val="0"/>
          <w:numId w:val="7"/>
        </w:numPr>
        <w:spacing w:after="160" w:line="256" w:lineRule="auto"/>
        <w:rPr>
          <w:lang w:val="en-GB"/>
        </w:rPr>
      </w:pPr>
      <w:r w:rsidRPr="009F1DF4">
        <w:rPr>
          <w:b/>
          <w:lang w:val="en-GB"/>
        </w:rPr>
        <w:t>Jostein Ådna</w:t>
      </w:r>
      <w:r w:rsidRPr="009F1DF4">
        <w:rPr>
          <w:lang w:val="en-GB"/>
        </w:rPr>
        <w:t xml:space="preserve">. Professor </w:t>
      </w:r>
      <w:r w:rsidR="00D6089F" w:rsidRPr="009F1DF4">
        <w:rPr>
          <w:lang w:val="en-GB"/>
        </w:rPr>
        <w:t xml:space="preserve">emeritus in the </w:t>
      </w:r>
      <w:r w:rsidR="000A4ACE" w:rsidRPr="009F1DF4">
        <w:rPr>
          <w:lang w:val="en-GB"/>
        </w:rPr>
        <w:t>New Testament</w:t>
      </w:r>
      <w:r w:rsidR="00D6089F" w:rsidRPr="009F1DF4">
        <w:rPr>
          <w:lang w:val="en-GB"/>
        </w:rPr>
        <w:t xml:space="preserve"> at </w:t>
      </w:r>
      <w:r w:rsidR="000A4ACE" w:rsidRPr="009F1DF4">
        <w:rPr>
          <w:lang w:val="en-GB"/>
        </w:rPr>
        <w:t>VID Specialized University.</w:t>
      </w:r>
      <w:r w:rsidR="009F1DF4">
        <w:rPr>
          <w:lang w:val="en-GB"/>
        </w:rPr>
        <w:br/>
      </w:r>
    </w:p>
    <w:p w14:paraId="6CFAB6A6" w14:textId="36327F21" w:rsidR="00C260D6" w:rsidRPr="00812DB5" w:rsidRDefault="00C260D6" w:rsidP="00C260D6">
      <w:pPr>
        <w:pStyle w:val="Listeavsnitt"/>
        <w:numPr>
          <w:ilvl w:val="0"/>
          <w:numId w:val="7"/>
        </w:numPr>
        <w:spacing w:after="160" w:line="256" w:lineRule="auto"/>
        <w:rPr>
          <w:lang w:val="en-GB"/>
        </w:rPr>
      </w:pPr>
      <w:r w:rsidRPr="00812DB5">
        <w:rPr>
          <w:b/>
          <w:lang w:val="en-GB"/>
        </w:rPr>
        <w:t>Kristin Joachimsen</w:t>
      </w:r>
      <w:r w:rsidRPr="00812DB5">
        <w:rPr>
          <w:lang w:val="en-GB"/>
        </w:rPr>
        <w:t>. Professor i</w:t>
      </w:r>
      <w:r w:rsidR="00D6089F">
        <w:rPr>
          <w:lang w:val="en-GB"/>
        </w:rPr>
        <w:t>n</w:t>
      </w:r>
      <w:r w:rsidRPr="00812DB5">
        <w:rPr>
          <w:lang w:val="en-GB"/>
        </w:rPr>
        <w:t xml:space="preserve"> </w:t>
      </w:r>
      <w:r w:rsidR="00D6089F">
        <w:rPr>
          <w:lang w:val="en-GB"/>
        </w:rPr>
        <w:t xml:space="preserve">the </w:t>
      </w:r>
      <w:r w:rsidR="000A4ACE">
        <w:rPr>
          <w:lang w:val="en-GB"/>
        </w:rPr>
        <w:t>Old Testament</w:t>
      </w:r>
      <w:r w:rsidR="00D6089F">
        <w:rPr>
          <w:lang w:val="en-GB"/>
        </w:rPr>
        <w:t xml:space="preserve"> at </w:t>
      </w:r>
      <w:r w:rsidR="00F9685C" w:rsidRPr="00F9685C">
        <w:rPr>
          <w:lang w:val="en-GB"/>
        </w:rPr>
        <w:t>MF Norwegian School of Theology, Religion and Society</w:t>
      </w:r>
      <w:r w:rsidRPr="00812DB5">
        <w:rPr>
          <w:lang w:val="en-GB"/>
        </w:rPr>
        <w:t xml:space="preserve">. </w:t>
      </w:r>
    </w:p>
    <w:p w14:paraId="693DE3D5" w14:textId="77777777" w:rsidR="00C260D6" w:rsidRPr="00812DB5" w:rsidRDefault="00C260D6" w:rsidP="00C260D6">
      <w:pPr>
        <w:pStyle w:val="Listeavsnitt"/>
        <w:rPr>
          <w:lang w:val="en-GB"/>
        </w:rPr>
      </w:pPr>
    </w:p>
    <w:p w14:paraId="065A4104" w14:textId="2FB0709E" w:rsidR="00C260D6" w:rsidRPr="00812DB5" w:rsidRDefault="00C260D6" w:rsidP="00C260D6">
      <w:pPr>
        <w:pStyle w:val="Listeavsnitt"/>
        <w:numPr>
          <w:ilvl w:val="0"/>
          <w:numId w:val="7"/>
        </w:numPr>
        <w:spacing w:after="160" w:line="256" w:lineRule="auto"/>
        <w:rPr>
          <w:lang w:val="en-GB"/>
        </w:rPr>
      </w:pPr>
      <w:r w:rsidRPr="00812DB5">
        <w:rPr>
          <w:b/>
          <w:lang w:val="en-GB"/>
        </w:rPr>
        <w:t>Merete Thomassen</w:t>
      </w:r>
      <w:r w:rsidRPr="00812DB5">
        <w:rPr>
          <w:lang w:val="en-GB"/>
        </w:rPr>
        <w:t xml:space="preserve">. </w:t>
      </w:r>
      <w:r w:rsidR="00D6089F">
        <w:rPr>
          <w:lang w:val="en-GB"/>
        </w:rPr>
        <w:t xml:space="preserve">Associate professor in Liturgy at the </w:t>
      </w:r>
      <w:r w:rsidR="009F1DF4">
        <w:rPr>
          <w:lang w:val="en-GB"/>
        </w:rPr>
        <w:t>F</w:t>
      </w:r>
      <w:r w:rsidR="00D6089F">
        <w:rPr>
          <w:lang w:val="en-GB"/>
        </w:rPr>
        <w:t>aculty of Theology, University of Oslo</w:t>
      </w:r>
      <w:r w:rsidRPr="00812DB5">
        <w:rPr>
          <w:bCs/>
          <w:lang w:val="en-GB"/>
        </w:rPr>
        <w:t>.</w:t>
      </w:r>
      <w:r w:rsidR="009F1DF4">
        <w:rPr>
          <w:lang w:val="en-GB"/>
        </w:rPr>
        <w:t xml:space="preserve"> </w:t>
      </w:r>
    </w:p>
    <w:p w14:paraId="4F7CF9BD" w14:textId="77777777" w:rsidR="00C260D6" w:rsidRPr="00812DB5" w:rsidRDefault="00C260D6" w:rsidP="00C260D6">
      <w:pPr>
        <w:pStyle w:val="Listeavsnitt"/>
        <w:rPr>
          <w:lang w:val="en-GB"/>
        </w:rPr>
      </w:pPr>
    </w:p>
    <w:p w14:paraId="0885A5D9" w14:textId="7BB4818E" w:rsidR="00C260D6" w:rsidRPr="00812DB5" w:rsidRDefault="00C260D6" w:rsidP="00C260D6">
      <w:pPr>
        <w:pStyle w:val="Listeavsnitt"/>
        <w:numPr>
          <w:ilvl w:val="0"/>
          <w:numId w:val="7"/>
        </w:numPr>
        <w:spacing w:after="160" w:line="256" w:lineRule="auto"/>
        <w:rPr>
          <w:lang w:val="en-GB"/>
        </w:rPr>
      </w:pPr>
      <w:r w:rsidRPr="00812DB5">
        <w:rPr>
          <w:b/>
          <w:lang w:val="en-GB"/>
        </w:rPr>
        <w:t>Oskar Skarsaune</w:t>
      </w:r>
      <w:r w:rsidRPr="00812DB5">
        <w:rPr>
          <w:lang w:val="en-GB"/>
        </w:rPr>
        <w:t>. Professor emeritus i</w:t>
      </w:r>
      <w:r w:rsidR="00D6089F">
        <w:rPr>
          <w:lang w:val="en-GB"/>
        </w:rPr>
        <w:t xml:space="preserve">n Church History at </w:t>
      </w:r>
      <w:r w:rsidR="00F9685C" w:rsidRPr="00F9685C">
        <w:rPr>
          <w:lang w:val="en-GB"/>
        </w:rPr>
        <w:t>MF Norwegian School of Theology, Religion and Society</w:t>
      </w:r>
      <w:r w:rsidRPr="00812DB5">
        <w:rPr>
          <w:lang w:val="en-GB"/>
        </w:rPr>
        <w:t>.</w:t>
      </w:r>
    </w:p>
    <w:p w14:paraId="0A3835AD" w14:textId="77777777" w:rsidR="00C260D6" w:rsidRPr="00812DB5" w:rsidRDefault="00C260D6" w:rsidP="00C260D6">
      <w:pPr>
        <w:pStyle w:val="Listeavsnitt"/>
        <w:rPr>
          <w:lang w:val="en-GB"/>
        </w:rPr>
      </w:pPr>
    </w:p>
    <w:p w14:paraId="296FD809" w14:textId="3E16A646" w:rsidR="00C260D6" w:rsidRPr="00812DB5" w:rsidRDefault="00C260D6" w:rsidP="00C260D6">
      <w:pPr>
        <w:pStyle w:val="Listeavsnitt"/>
        <w:numPr>
          <w:ilvl w:val="0"/>
          <w:numId w:val="7"/>
        </w:numPr>
        <w:spacing w:after="160" w:line="256" w:lineRule="auto"/>
        <w:rPr>
          <w:lang w:val="en-GB"/>
        </w:rPr>
      </w:pPr>
      <w:r w:rsidRPr="00812DB5">
        <w:rPr>
          <w:b/>
          <w:bCs/>
          <w:lang w:val="en-GB"/>
        </w:rPr>
        <w:t>Øivind Kopperud</w:t>
      </w:r>
      <w:r w:rsidRPr="00812DB5">
        <w:rPr>
          <w:lang w:val="en-GB"/>
        </w:rPr>
        <w:t xml:space="preserve">. </w:t>
      </w:r>
      <w:r w:rsidR="00E94272">
        <w:rPr>
          <w:lang w:val="en-GB"/>
        </w:rPr>
        <w:t xml:space="preserve">Special Adviser </w:t>
      </w:r>
      <w:r w:rsidR="00124F2F">
        <w:rPr>
          <w:lang w:val="en-GB"/>
        </w:rPr>
        <w:t xml:space="preserve">and </w:t>
      </w:r>
      <w:r w:rsidR="00124F2F">
        <w:rPr>
          <w:lang w:val="en-GB"/>
        </w:rPr>
        <w:t xml:space="preserve">Researcher </w:t>
      </w:r>
      <w:r w:rsidR="00E94272">
        <w:rPr>
          <w:lang w:val="en-GB"/>
        </w:rPr>
        <w:t xml:space="preserve">at </w:t>
      </w:r>
      <w:r w:rsidR="00C50828" w:rsidRPr="00C50828">
        <w:rPr>
          <w:lang w:val="en-GB"/>
        </w:rPr>
        <w:t>The Norwegian Center for Holocaust and Minority Studies</w:t>
      </w:r>
      <w:r w:rsidRPr="00812DB5">
        <w:rPr>
          <w:lang w:val="en-GB"/>
        </w:rPr>
        <w:t>.</w:t>
      </w:r>
    </w:p>
    <w:p w14:paraId="7CF8E553" w14:textId="77777777" w:rsidR="00E1538B" w:rsidRDefault="00E1538B" w:rsidP="00C260D6">
      <w:pPr>
        <w:ind w:firstLine="360"/>
        <w:rPr>
          <w:b/>
          <w:bCs/>
          <w:lang w:val="en-GB"/>
        </w:rPr>
      </w:pPr>
    </w:p>
    <w:p w14:paraId="42BF8EDC" w14:textId="1A104377" w:rsidR="00C260D6" w:rsidRPr="000950F9" w:rsidRDefault="000816E6" w:rsidP="00C260D6">
      <w:pPr>
        <w:ind w:firstLine="360"/>
        <w:rPr>
          <w:b/>
          <w:bCs/>
          <w:lang w:val="en-GB"/>
        </w:rPr>
      </w:pPr>
      <w:r w:rsidRPr="000950F9">
        <w:rPr>
          <w:b/>
          <w:bCs/>
          <w:lang w:val="en-GB"/>
        </w:rPr>
        <w:t>Secretaries for the Committee:</w:t>
      </w:r>
    </w:p>
    <w:p w14:paraId="63A48625" w14:textId="2E5DEE00" w:rsidR="00F9685C" w:rsidRPr="00F9685C" w:rsidRDefault="00C260D6" w:rsidP="00F9685C">
      <w:pPr>
        <w:pStyle w:val="Listeavsnitt"/>
        <w:numPr>
          <w:ilvl w:val="0"/>
          <w:numId w:val="8"/>
        </w:numPr>
        <w:spacing w:after="160" w:line="256" w:lineRule="auto"/>
        <w:rPr>
          <w:lang w:val="en-GB"/>
        </w:rPr>
      </w:pPr>
      <w:r w:rsidRPr="00812DB5">
        <w:rPr>
          <w:b/>
          <w:lang w:val="en-GB"/>
        </w:rPr>
        <w:lastRenderedPageBreak/>
        <w:t>Sven Thore Kloster</w:t>
      </w:r>
      <w:r w:rsidRPr="00812DB5">
        <w:rPr>
          <w:lang w:val="en-GB"/>
        </w:rPr>
        <w:t xml:space="preserve">. </w:t>
      </w:r>
      <w:r w:rsidR="00020B2D">
        <w:rPr>
          <w:lang w:val="en-GB"/>
        </w:rPr>
        <w:t xml:space="preserve">Head of </w:t>
      </w:r>
      <w:r w:rsidR="002315A4">
        <w:rPr>
          <w:lang w:val="en-GB"/>
        </w:rPr>
        <w:t>R</w:t>
      </w:r>
      <w:r w:rsidR="00020B2D">
        <w:rPr>
          <w:lang w:val="en-GB"/>
        </w:rPr>
        <w:t xml:space="preserve">esearch at </w:t>
      </w:r>
      <w:r w:rsidR="00020B2D" w:rsidRPr="00020B2D">
        <w:rPr>
          <w:lang w:val="en-GB"/>
        </w:rPr>
        <w:t>KIFO, Institute for Church, Religion, and Worldview Research</w:t>
      </w:r>
      <w:r w:rsidR="002315A4">
        <w:rPr>
          <w:lang w:val="en-GB"/>
        </w:rPr>
        <w:t xml:space="preserve"> (formerly</w:t>
      </w:r>
      <w:r w:rsidR="00020B2D" w:rsidRPr="00020B2D">
        <w:rPr>
          <w:lang w:val="en-GB"/>
        </w:rPr>
        <w:t xml:space="preserve"> </w:t>
      </w:r>
      <w:r w:rsidR="00F9685C">
        <w:rPr>
          <w:lang w:val="en-GB"/>
        </w:rPr>
        <w:t>Senior Adviser at the Bishops Conference</w:t>
      </w:r>
      <w:r w:rsidR="000816E6">
        <w:rPr>
          <w:lang w:val="en-GB"/>
        </w:rPr>
        <w:t>, Church of Norway</w:t>
      </w:r>
      <w:r w:rsidR="002315A4">
        <w:rPr>
          <w:lang w:val="en-GB"/>
        </w:rPr>
        <w:t>)</w:t>
      </w:r>
      <w:r w:rsidR="000816E6">
        <w:rPr>
          <w:lang w:val="en-GB"/>
        </w:rPr>
        <w:t xml:space="preserve">. </w:t>
      </w:r>
    </w:p>
    <w:p w14:paraId="746EA891" w14:textId="18D88483" w:rsidR="00060F5B" w:rsidRPr="00E1538B" w:rsidRDefault="00C260D6" w:rsidP="00321230">
      <w:pPr>
        <w:pStyle w:val="Listeavsnitt"/>
        <w:numPr>
          <w:ilvl w:val="0"/>
          <w:numId w:val="8"/>
        </w:numPr>
        <w:spacing w:after="160" w:line="256" w:lineRule="auto"/>
        <w:rPr>
          <w:rFonts w:ascii="Times New Roman" w:hAnsi="Times New Roman" w:cs="Times New Roman"/>
          <w:sz w:val="28"/>
          <w:szCs w:val="28"/>
          <w:lang w:val="en-US"/>
        </w:rPr>
      </w:pPr>
      <w:r w:rsidRPr="000950F9">
        <w:rPr>
          <w:b/>
          <w:lang w:val="en-GB"/>
        </w:rPr>
        <w:t>Steinar Ims</w:t>
      </w:r>
      <w:r w:rsidRPr="000950F9">
        <w:rPr>
          <w:lang w:val="en-GB"/>
        </w:rPr>
        <w:t xml:space="preserve">. </w:t>
      </w:r>
      <w:r w:rsidR="00A842CA" w:rsidRPr="000950F9">
        <w:rPr>
          <w:lang w:val="en-GB"/>
        </w:rPr>
        <w:t xml:space="preserve">Senior Adviser at the Council </w:t>
      </w:r>
      <w:r w:rsidR="001D17CA">
        <w:rPr>
          <w:lang w:val="en-GB"/>
        </w:rPr>
        <w:t xml:space="preserve">on </w:t>
      </w:r>
      <w:r w:rsidR="001D17CA" w:rsidRPr="000950F9">
        <w:rPr>
          <w:lang w:val="en-GB"/>
        </w:rPr>
        <w:t xml:space="preserve">Ecumenical </w:t>
      </w:r>
      <w:r w:rsidR="001D17CA">
        <w:rPr>
          <w:lang w:val="en-GB"/>
        </w:rPr>
        <w:t xml:space="preserve">and </w:t>
      </w:r>
      <w:r w:rsidR="00A842CA" w:rsidRPr="000950F9">
        <w:rPr>
          <w:lang w:val="en-GB"/>
        </w:rPr>
        <w:t xml:space="preserve">International </w:t>
      </w:r>
      <w:r w:rsidR="000950F9" w:rsidRPr="000950F9">
        <w:rPr>
          <w:lang w:val="en-GB"/>
        </w:rPr>
        <w:t>Relations, Church of Norway</w:t>
      </w:r>
      <w:r w:rsidRPr="000950F9">
        <w:rPr>
          <w:lang w:val="en-GB"/>
        </w:rPr>
        <w:t xml:space="preserve">. </w:t>
      </w:r>
    </w:p>
    <w:p w14:paraId="1B5B51C7" w14:textId="77777777" w:rsidR="00E1538B" w:rsidRPr="00E1538B" w:rsidRDefault="00E1538B" w:rsidP="00E1538B">
      <w:pPr>
        <w:spacing w:after="160" w:line="256" w:lineRule="auto"/>
        <w:rPr>
          <w:rFonts w:ascii="Times New Roman" w:hAnsi="Times New Roman" w:cs="Times New Roman"/>
          <w:sz w:val="28"/>
          <w:szCs w:val="28"/>
          <w:lang w:val="en-US"/>
        </w:rPr>
      </w:pPr>
    </w:p>
    <w:sectPr w:rsidR="00E1538B" w:rsidRPr="00E1538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C7BC" w14:textId="77777777" w:rsidR="000F23E9" w:rsidRDefault="000F23E9" w:rsidP="00AB4A81">
      <w:pPr>
        <w:spacing w:after="0" w:line="240" w:lineRule="auto"/>
      </w:pPr>
      <w:r>
        <w:separator/>
      </w:r>
    </w:p>
  </w:endnote>
  <w:endnote w:type="continuationSeparator" w:id="0">
    <w:p w14:paraId="4BC9A7DD" w14:textId="77777777" w:rsidR="000F23E9" w:rsidRDefault="000F23E9" w:rsidP="00AB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18440"/>
      <w:docPartObj>
        <w:docPartGallery w:val="Page Numbers (Bottom of Page)"/>
        <w:docPartUnique/>
      </w:docPartObj>
    </w:sdtPr>
    <w:sdtEndPr/>
    <w:sdtContent>
      <w:p w14:paraId="250D3B45" w14:textId="365E3C21" w:rsidR="0041461E" w:rsidRDefault="0041461E">
        <w:pPr>
          <w:pStyle w:val="Bunntekst"/>
          <w:jc w:val="center"/>
        </w:pPr>
        <w:r>
          <w:fldChar w:fldCharType="begin"/>
        </w:r>
        <w:r>
          <w:instrText>PAGE   \* MERGEFORMAT</w:instrText>
        </w:r>
        <w:r>
          <w:fldChar w:fldCharType="separate"/>
        </w:r>
        <w:r>
          <w:rPr>
            <w:lang w:val="nb-NO"/>
          </w:rPr>
          <w:t>2</w:t>
        </w:r>
        <w:r>
          <w:fldChar w:fldCharType="end"/>
        </w:r>
      </w:p>
    </w:sdtContent>
  </w:sdt>
  <w:p w14:paraId="4690409B" w14:textId="77777777" w:rsidR="0041461E" w:rsidRDefault="0041461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B037" w14:textId="77777777" w:rsidR="000F23E9" w:rsidRDefault="000F23E9" w:rsidP="00AB4A81">
      <w:pPr>
        <w:spacing w:after="0" w:line="240" w:lineRule="auto"/>
      </w:pPr>
      <w:r>
        <w:separator/>
      </w:r>
    </w:p>
  </w:footnote>
  <w:footnote w:type="continuationSeparator" w:id="0">
    <w:p w14:paraId="2D37862A" w14:textId="77777777" w:rsidR="000F23E9" w:rsidRDefault="000F23E9" w:rsidP="00AB4A81">
      <w:pPr>
        <w:spacing w:after="0" w:line="240" w:lineRule="auto"/>
      </w:pPr>
      <w:r>
        <w:continuationSeparator/>
      </w:r>
    </w:p>
  </w:footnote>
  <w:footnote w:id="1">
    <w:p w14:paraId="5ED62BBC" w14:textId="77777777" w:rsidR="00060F5B" w:rsidRPr="00346CDE" w:rsidRDefault="00060F5B" w:rsidP="00060F5B">
      <w:pPr>
        <w:pStyle w:val="Fotnotetekst"/>
        <w:rPr>
          <w:rFonts w:ascii="Times New Roman" w:hAnsi="Times New Roman" w:cs="Times New Roman"/>
          <w:lang w:val="en-US"/>
        </w:rPr>
      </w:pPr>
      <w:r>
        <w:rPr>
          <w:rStyle w:val="Fotnotereferanse"/>
        </w:rPr>
        <w:footnoteRef/>
      </w:r>
      <w:r w:rsidRPr="00346CDE">
        <w:rPr>
          <w:lang w:val="en-US"/>
        </w:rPr>
        <w:t xml:space="preserve"> </w:t>
      </w:r>
      <w:r w:rsidRPr="00346CDE">
        <w:rPr>
          <w:rFonts w:ascii="Times New Roman" w:hAnsi="Times New Roman" w:cs="Times New Roman"/>
          <w:lang w:val="en-US"/>
        </w:rPr>
        <w:t xml:space="preserve">“Trope” (from </w:t>
      </w:r>
      <w:r>
        <w:rPr>
          <w:rFonts w:ascii="Times New Roman" w:hAnsi="Times New Roman" w:cs="Times New Roman"/>
          <w:lang w:val="en-US"/>
        </w:rPr>
        <w:t xml:space="preserve">the </w:t>
      </w:r>
      <w:r w:rsidRPr="00346CDE">
        <w:rPr>
          <w:rFonts w:ascii="Times New Roman" w:hAnsi="Times New Roman" w:cs="Times New Roman"/>
          <w:lang w:val="en-US"/>
        </w:rPr>
        <w:t xml:space="preserve">Greek </w:t>
      </w:r>
      <w:r w:rsidRPr="00346CDE">
        <w:rPr>
          <w:rFonts w:ascii="Times New Roman" w:hAnsi="Times New Roman" w:cs="Times New Roman"/>
          <w:i/>
          <w:lang w:val="en-US"/>
        </w:rPr>
        <w:t>tropos</w:t>
      </w:r>
      <w:r w:rsidRPr="00346CDE">
        <w:rPr>
          <w:rFonts w:ascii="Times New Roman" w:hAnsi="Times New Roman" w:cs="Times New Roman"/>
          <w:lang w:val="en-US"/>
        </w:rPr>
        <w:t>): a pattern, theme, or motif.</w:t>
      </w:r>
    </w:p>
  </w:footnote>
  <w:footnote w:id="2">
    <w:p w14:paraId="5958BD69" w14:textId="63D8D7A0" w:rsidR="00060F5B" w:rsidRPr="00B9103A" w:rsidRDefault="00060F5B" w:rsidP="007D5FEC">
      <w:pPr>
        <w:pStyle w:val="Fotnotetekst"/>
        <w:rPr>
          <w:rFonts w:ascii="Times New Roman" w:hAnsi="Times New Roman" w:cs="Times New Roman"/>
          <w:lang w:val="en-US"/>
        </w:rPr>
      </w:pPr>
      <w:r>
        <w:rPr>
          <w:rStyle w:val="Fotnotereferanse"/>
        </w:rPr>
        <w:footnoteRef/>
      </w:r>
      <w:r w:rsidRPr="00B9103A">
        <w:rPr>
          <w:lang w:val="nb-NO"/>
        </w:rPr>
        <w:t xml:space="preserve"> </w:t>
      </w:r>
      <w:r w:rsidR="007D5FEC" w:rsidRPr="007D5FEC">
        <w:rPr>
          <w:rFonts w:ascii="Times New Roman" w:hAnsi="Times New Roman" w:cs="Times New Roman"/>
          <w:lang w:val="nb-NO"/>
        </w:rPr>
        <w:t>Bishops’ Conference and Council on Ecumenical and International Relation</w:t>
      </w:r>
      <w:r w:rsidR="007D5FEC">
        <w:rPr>
          <w:rFonts w:ascii="Times New Roman" w:hAnsi="Times New Roman" w:cs="Times New Roman"/>
          <w:lang w:val="nb-NO"/>
        </w:rPr>
        <w:t>, Church of Norway</w:t>
      </w:r>
      <w:r w:rsidRPr="00B9103A">
        <w:rPr>
          <w:rFonts w:ascii="Times New Roman" w:hAnsi="Times New Roman" w:cs="Times New Roman"/>
          <w:lang w:val="nb-NO"/>
        </w:rPr>
        <w:t xml:space="preserve">, </w:t>
      </w:r>
      <w:r w:rsidR="0042616F">
        <w:rPr>
          <w:rFonts w:ascii="Times New Roman" w:hAnsi="Times New Roman" w:cs="Times New Roman"/>
          <w:lang w:val="nb-NO"/>
        </w:rPr>
        <w:t>2021</w:t>
      </w:r>
      <w:r w:rsidR="00376B82">
        <w:rPr>
          <w:rFonts w:ascii="Times New Roman" w:hAnsi="Times New Roman" w:cs="Times New Roman"/>
          <w:lang w:val="nb-NO"/>
        </w:rPr>
        <w:t>.</w:t>
      </w:r>
      <w:r w:rsidR="0042616F">
        <w:rPr>
          <w:rFonts w:ascii="Times New Roman" w:hAnsi="Times New Roman" w:cs="Times New Roman"/>
          <w:lang w:val="nb-NO"/>
        </w:rPr>
        <w:t xml:space="preserve"> </w:t>
      </w:r>
      <w:r w:rsidRPr="00B9103A">
        <w:rPr>
          <w:rFonts w:ascii="Times New Roman" w:hAnsi="Times New Roman" w:cs="Times New Roman"/>
          <w:lang w:val="nb-NO"/>
        </w:rPr>
        <w:t>“</w:t>
      </w:r>
      <w:r w:rsidR="00F938B2" w:rsidRPr="00F938B2">
        <w:rPr>
          <w:rFonts w:ascii="Times New Roman" w:hAnsi="Times New Roman" w:cs="Times New Roman"/>
          <w:lang w:val="nb-NO"/>
        </w:rPr>
        <w:t>T</w:t>
      </w:r>
      <w:r w:rsidR="00F938B2">
        <w:rPr>
          <w:rFonts w:ascii="Times New Roman" w:hAnsi="Times New Roman" w:cs="Times New Roman"/>
          <w:lang w:val="nb-NO"/>
        </w:rPr>
        <w:t xml:space="preserve">he Church, Judaism and Jews. </w:t>
      </w:r>
      <w:r w:rsidR="00F938B2" w:rsidRPr="00F938B2">
        <w:rPr>
          <w:rFonts w:ascii="Times New Roman" w:hAnsi="Times New Roman" w:cs="Times New Roman"/>
          <w:lang w:val="nb-NO"/>
        </w:rPr>
        <w:t>Theological and practical reflections on the relationship between The Church of Norway,</w:t>
      </w:r>
      <w:r w:rsidR="0042616F">
        <w:rPr>
          <w:rFonts w:ascii="Times New Roman" w:hAnsi="Times New Roman" w:cs="Times New Roman"/>
          <w:lang w:val="nb-NO"/>
        </w:rPr>
        <w:t xml:space="preserve"> </w:t>
      </w:r>
      <w:r w:rsidR="00F938B2" w:rsidRPr="00F938B2">
        <w:rPr>
          <w:rFonts w:ascii="Times New Roman" w:hAnsi="Times New Roman" w:cs="Times New Roman"/>
          <w:lang w:val="nb-NO"/>
        </w:rPr>
        <w:t>Judaism and Jews today.</w:t>
      </w:r>
      <w:r w:rsidR="0042616F">
        <w:rPr>
          <w:rFonts w:ascii="Times New Roman" w:hAnsi="Times New Roman" w:cs="Times New Roman"/>
          <w:lang w:val="nb-NO"/>
        </w:rPr>
        <w:t xml:space="preserve"> </w:t>
      </w:r>
      <w:r w:rsidR="0042616F" w:rsidRPr="0042616F">
        <w:rPr>
          <w:rFonts w:ascii="Times New Roman" w:hAnsi="Times New Roman" w:cs="Times New Roman"/>
          <w:lang w:val="nb-NO"/>
        </w:rPr>
        <w:t>A mandate for a committee</w:t>
      </w:r>
      <w:r w:rsidR="00E046A4">
        <w:rPr>
          <w:rFonts w:ascii="Times New Roman" w:hAnsi="Times New Roman" w:cs="Times New Roman"/>
          <w:lang w:val="nb-NO"/>
        </w:rPr>
        <w:t>.</w:t>
      </w:r>
      <w:r w:rsidRPr="00B9103A">
        <w:rPr>
          <w:rFonts w:ascii="Times New Roman" w:hAnsi="Times New Roman" w:cs="Times New Roman"/>
          <w:lang w:val="en-US"/>
        </w:rPr>
        <w:t>”</w:t>
      </w:r>
      <w:r w:rsidR="002C5B92">
        <w:rPr>
          <w:rFonts w:ascii="Times New Roman" w:hAnsi="Times New Roman" w:cs="Times New Roman"/>
          <w:lang w:val="en-US"/>
        </w:rPr>
        <w:t xml:space="preserve"> </w:t>
      </w:r>
      <w:hyperlink r:id="rId1" w:history="1">
        <w:r w:rsidR="002C5B92" w:rsidRPr="002B4781">
          <w:rPr>
            <w:rStyle w:val="Hyperkobling"/>
            <w:rFonts w:ascii="Times New Roman" w:hAnsi="Times New Roman" w:cs="Times New Roman"/>
            <w:lang w:val="en-US"/>
          </w:rPr>
          <w:t>file:///C:/Users/SI379/OneDrive%20-%20Den%20norske%20kirke/Skrivebord_plattform/UTVALG_Dnk%20og%20j%C3%B8der%20og%20j%C3%B8dedom/Mandate_Committee_ENGLISH.pdf</w:t>
        </w:r>
      </w:hyperlink>
      <w:r w:rsidR="002C5B92">
        <w:rPr>
          <w:rFonts w:ascii="Times New Roman" w:hAnsi="Times New Roman" w:cs="Times New Roman"/>
          <w:lang w:val="en-US"/>
        </w:rPr>
        <w:t xml:space="preserve"> </w:t>
      </w:r>
      <w:r w:rsidR="00E046A4" w:rsidRPr="00B9103A">
        <w:rPr>
          <w:rFonts w:ascii="Times New Roman" w:hAnsi="Times New Roman" w:cs="Times New Roman"/>
          <w:lang w:val="en-US"/>
        </w:rPr>
        <w:t>(retrieved 12.03.2024).</w:t>
      </w:r>
    </w:p>
  </w:footnote>
  <w:footnote w:id="3">
    <w:p w14:paraId="3C67577C" w14:textId="77777777" w:rsidR="00060F5B" w:rsidRPr="007F728F" w:rsidRDefault="00060F5B" w:rsidP="00060F5B">
      <w:pPr>
        <w:pStyle w:val="Fotnotetekst"/>
        <w:rPr>
          <w:rFonts w:ascii="Times New Roman" w:hAnsi="Times New Roman" w:cs="Times New Roman"/>
          <w:lang w:val="en-US"/>
        </w:rPr>
      </w:pPr>
      <w:r>
        <w:rPr>
          <w:rStyle w:val="Fotnotereferanse"/>
        </w:rPr>
        <w:footnoteRef/>
      </w:r>
      <w:r w:rsidRPr="007F728F">
        <w:rPr>
          <w:lang w:val="en-US"/>
        </w:rPr>
        <w:t xml:space="preserve"> </w:t>
      </w:r>
      <w:r w:rsidRPr="007F728F">
        <w:rPr>
          <w:rFonts w:ascii="Times New Roman" w:hAnsi="Times New Roman" w:cs="Times New Roman"/>
          <w:lang w:val="en-US"/>
        </w:rPr>
        <w:t>The word “holocaust” comes from the Greek and means</w:t>
      </w:r>
      <w:r>
        <w:rPr>
          <w:rFonts w:ascii="Times New Roman" w:hAnsi="Times New Roman" w:cs="Times New Roman"/>
          <w:lang w:val="en-US"/>
        </w:rPr>
        <w:t xml:space="preserve"> something that is wholly burnt up. In the Greek translation of the Old Testament (the Septuagint), the related noun </w:t>
      </w:r>
      <w:r>
        <w:rPr>
          <w:rFonts w:ascii="Times New Roman" w:hAnsi="Times New Roman" w:cs="Times New Roman"/>
          <w:i/>
          <w:lang w:val="en-US"/>
        </w:rPr>
        <w:t xml:space="preserve">holokaustôma </w:t>
      </w:r>
      <w:r>
        <w:rPr>
          <w:rFonts w:ascii="Times New Roman" w:hAnsi="Times New Roman" w:cs="Times New Roman"/>
          <w:lang w:val="en-US"/>
        </w:rPr>
        <w:t xml:space="preserve">is used to designate burnt sacrifices: the whole of the sacrificial animal was to be burnt and literally to go up in smoke. In English, this word has been used in the sense of “massacre” since the eighteenth century. It was only in the 1960s that it began to be used about the genocide of the Jews during the Second World War, and this became the customary use of this concept in the following decade. Among many Jews, the Hebrew word </w:t>
      </w:r>
      <w:r>
        <w:rPr>
          <w:rFonts w:ascii="Times New Roman" w:hAnsi="Times New Roman" w:cs="Times New Roman"/>
          <w:i/>
          <w:lang w:val="en-US"/>
        </w:rPr>
        <w:t xml:space="preserve">Shoah </w:t>
      </w:r>
      <w:r>
        <w:rPr>
          <w:rFonts w:ascii="Times New Roman" w:hAnsi="Times New Roman" w:cs="Times New Roman"/>
          <w:lang w:val="en-US"/>
        </w:rPr>
        <w:t xml:space="preserve">(“catastrophe, sudden annihilation”) has become the customary designation of the Holocaust. The term “Holocaust” is used consistently in this report, since Norwegian readers are presumably more familiar with it, but </w:t>
      </w:r>
      <w:r>
        <w:rPr>
          <w:rFonts w:ascii="Times New Roman" w:hAnsi="Times New Roman" w:cs="Times New Roman"/>
          <w:i/>
          <w:lang w:val="en-US"/>
        </w:rPr>
        <w:t xml:space="preserve">Shoah </w:t>
      </w:r>
      <w:r>
        <w:rPr>
          <w:rFonts w:ascii="Times New Roman" w:hAnsi="Times New Roman" w:cs="Times New Roman"/>
          <w:lang w:val="en-US"/>
        </w:rPr>
        <w:t>occurs in some quotations. When “holocaust” is used of the genocide of Jews during the Second World War, it is customary to capitalize it; the lower case is employed when speaking of other genocides. The working party has chosen this style, which is also used by the HL Center (specializing in studies of the Holocaust) and in the standard Norwegian encyclopedia; however, the Language Council of Norway consistently uses the lower case.</w:t>
      </w:r>
    </w:p>
  </w:footnote>
  <w:footnote w:id="4">
    <w:p w14:paraId="639410ED" w14:textId="77777777" w:rsidR="00060F5B" w:rsidRPr="00575D31" w:rsidRDefault="00060F5B" w:rsidP="00060F5B">
      <w:pPr>
        <w:pStyle w:val="Fotnotetekst"/>
        <w:rPr>
          <w:rFonts w:ascii="Times New Roman" w:hAnsi="Times New Roman" w:cs="Times New Roman"/>
          <w:lang w:val="en-US"/>
        </w:rPr>
      </w:pPr>
      <w:r>
        <w:rPr>
          <w:rStyle w:val="Fotnotereferanse"/>
        </w:rPr>
        <w:footnoteRef/>
      </w:r>
      <w:r w:rsidRPr="00575D31">
        <w:rPr>
          <w:lang w:val="en-US"/>
        </w:rPr>
        <w:t xml:space="preserve"> </w:t>
      </w:r>
      <w:r w:rsidRPr="00575D31">
        <w:rPr>
          <w:rFonts w:ascii="Times New Roman" w:hAnsi="Times New Roman" w:cs="Times New Roman"/>
          <w:lang w:val="en-US"/>
        </w:rPr>
        <w:t>Both Den Norske Israelsmisjon (</w:t>
      </w:r>
      <w:r>
        <w:rPr>
          <w:rFonts w:ascii="Times New Roman" w:hAnsi="Times New Roman" w:cs="Times New Roman"/>
          <w:lang w:val="en-US"/>
        </w:rPr>
        <w:t xml:space="preserve">DNI, hereafter: </w:t>
      </w:r>
      <w:r w:rsidRPr="00575D31">
        <w:rPr>
          <w:rFonts w:ascii="Times New Roman" w:hAnsi="Times New Roman" w:cs="Times New Roman"/>
          <w:lang w:val="en-US"/>
        </w:rPr>
        <w:t>“</w:t>
      </w:r>
      <w:r>
        <w:rPr>
          <w:rFonts w:ascii="Times New Roman" w:hAnsi="Times New Roman" w:cs="Times New Roman"/>
          <w:lang w:val="en-US"/>
        </w:rPr>
        <w:t>The Norwegian Mission to Israel</w:t>
      </w:r>
      <w:r w:rsidRPr="00575D31">
        <w:rPr>
          <w:rFonts w:ascii="Times New Roman" w:hAnsi="Times New Roman" w:cs="Times New Roman"/>
          <w:lang w:val="en-US"/>
        </w:rPr>
        <w:t>”) and Den Evangelisk Lutherske Frikirke (</w:t>
      </w:r>
      <w:r>
        <w:rPr>
          <w:rFonts w:ascii="Times New Roman" w:hAnsi="Times New Roman" w:cs="Times New Roman"/>
          <w:lang w:val="en-US"/>
        </w:rPr>
        <w:t>“</w:t>
      </w:r>
      <w:r w:rsidRPr="00575D31">
        <w:rPr>
          <w:rFonts w:ascii="Times New Roman" w:hAnsi="Times New Roman" w:cs="Times New Roman"/>
          <w:lang w:val="en-US"/>
        </w:rPr>
        <w:t>The E</w:t>
      </w:r>
      <w:r>
        <w:rPr>
          <w:rFonts w:ascii="Times New Roman" w:hAnsi="Times New Roman" w:cs="Times New Roman"/>
          <w:lang w:val="en-US"/>
        </w:rPr>
        <w:t>vangelical Lutheran Free Church”) have published statements of theological principles (the former in 1986/2004, the latter in 2009). The Norwegian Church has also taken part through delegates in ecumenical commissions that have dealt with Jewish–Christian relations, such as the European Lutheran Commission on the Church and the Jewish People, which is loosely connected to the Lutheran World Federation (LWF). Norway has been continuously represented by the Norwegian Mission to Israel.</w:t>
      </w:r>
    </w:p>
  </w:footnote>
  <w:footnote w:id="5">
    <w:p w14:paraId="425A4EFB" w14:textId="5CD5C974" w:rsidR="00060F5B" w:rsidRPr="00376B82" w:rsidRDefault="00060F5B" w:rsidP="00060F5B">
      <w:pPr>
        <w:pStyle w:val="Fotnotetekst"/>
        <w:rPr>
          <w:rFonts w:ascii="Times New Roman" w:hAnsi="Times New Roman" w:cs="Times New Roman"/>
          <w:lang w:val="en-US"/>
        </w:rPr>
      </w:pPr>
      <w:r>
        <w:rPr>
          <w:rStyle w:val="Fotnotereferanse"/>
        </w:rPr>
        <w:footnoteRef/>
      </w:r>
      <w:r w:rsidRPr="00235F52">
        <w:rPr>
          <w:lang w:val="en-US"/>
        </w:rPr>
        <w:t xml:space="preserve"> </w:t>
      </w:r>
      <w:r w:rsidRPr="00235F52">
        <w:rPr>
          <w:rFonts w:ascii="Times New Roman" w:hAnsi="Times New Roman" w:cs="Times New Roman"/>
          <w:lang w:val="en-US"/>
        </w:rPr>
        <w:t>Marshall,</w:t>
      </w:r>
      <w:r w:rsidR="00376B82">
        <w:rPr>
          <w:rFonts w:ascii="Times New Roman" w:hAnsi="Times New Roman" w:cs="Times New Roman"/>
          <w:lang w:val="en-US"/>
        </w:rPr>
        <w:t xml:space="preserve"> </w:t>
      </w:r>
      <w:r w:rsidR="00376B82" w:rsidRPr="00235F52">
        <w:rPr>
          <w:rFonts w:ascii="Times New Roman" w:hAnsi="Times New Roman" w:cs="Times New Roman"/>
          <w:lang w:val="en-US"/>
        </w:rPr>
        <w:t>David</w:t>
      </w:r>
      <w:r w:rsidR="00D40EEF">
        <w:rPr>
          <w:rFonts w:ascii="Times New Roman" w:hAnsi="Times New Roman" w:cs="Times New Roman"/>
          <w:lang w:val="en-US"/>
        </w:rPr>
        <w:t>.</w:t>
      </w:r>
      <w:r w:rsidR="00376B82">
        <w:rPr>
          <w:rFonts w:ascii="Times New Roman" w:hAnsi="Times New Roman" w:cs="Times New Roman"/>
          <w:lang w:val="en-US"/>
        </w:rPr>
        <w:t xml:space="preserve"> 2020.</w:t>
      </w:r>
      <w:r w:rsidRPr="00235F52">
        <w:rPr>
          <w:rFonts w:ascii="Times New Roman" w:hAnsi="Times New Roman" w:cs="Times New Roman"/>
          <w:lang w:val="en-US"/>
        </w:rPr>
        <w:t xml:space="preserve"> “The World Council of Churches and the</w:t>
      </w:r>
      <w:r>
        <w:rPr>
          <w:rFonts w:ascii="Times New Roman" w:hAnsi="Times New Roman" w:cs="Times New Roman"/>
          <w:lang w:val="en-US"/>
        </w:rPr>
        <w:t xml:space="preserve"> Theology of Christian–Jewish Relations,” </w:t>
      </w:r>
      <w:r>
        <w:rPr>
          <w:rFonts w:ascii="Times New Roman" w:hAnsi="Times New Roman" w:cs="Times New Roman"/>
          <w:i/>
          <w:lang w:val="en-US"/>
        </w:rPr>
        <w:t xml:space="preserve">Current Dialogue </w:t>
      </w:r>
      <w:r>
        <w:rPr>
          <w:rFonts w:ascii="Times New Roman" w:hAnsi="Times New Roman" w:cs="Times New Roman"/>
          <w:lang w:val="en-US"/>
        </w:rPr>
        <w:t>72, no. 5 (</w:t>
      </w:r>
      <w:r w:rsidR="00A24836">
        <w:rPr>
          <w:rFonts w:ascii="Times New Roman" w:hAnsi="Times New Roman" w:cs="Times New Roman"/>
          <w:lang w:val="en-US"/>
        </w:rPr>
        <w:t>December</w:t>
      </w:r>
      <w:r>
        <w:rPr>
          <w:rFonts w:ascii="Times New Roman" w:hAnsi="Times New Roman" w:cs="Times New Roman"/>
          <w:lang w:val="en-US"/>
        </w:rPr>
        <w:t xml:space="preserve"> 2020), 861–894. </w:t>
      </w:r>
      <w:hyperlink r:id="rId2" w:history="1">
        <w:r w:rsidRPr="00E12A31">
          <w:rPr>
            <w:rStyle w:val="Hyperkobling"/>
            <w:rFonts w:ascii="Times New Roman" w:hAnsi="Times New Roman" w:cs="Times New Roman"/>
            <w:lang w:val="nb-NO"/>
          </w:rPr>
          <w:t>https://doi.org/10.1111/erev.12566</w:t>
        </w:r>
      </w:hyperlink>
      <w:r w:rsidRPr="00E12A31">
        <w:rPr>
          <w:rFonts w:ascii="Times New Roman" w:hAnsi="Times New Roman" w:cs="Times New Roman"/>
          <w:lang w:val="nb-NO"/>
        </w:rPr>
        <w:t xml:space="preserve"> (retrieved 27.02.2021).</w:t>
      </w:r>
    </w:p>
  </w:footnote>
  <w:footnote w:id="6">
    <w:p w14:paraId="1D94C8D4" w14:textId="24631582" w:rsidR="00060F5B" w:rsidRPr="003852EA" w:rsidRDefault="00060F5B" w:rsidP="00060F5B">
      <w:pPr>
        <w:pStyle w:val="Fotnotetekst"/>
        <w:rPr>
          <w:rFonts w:ascii="Times New Roman" w:hAnsi="Times New Roman" w:cs="Times New Roman"/>
          <w:lang w:val="en-US"/>
        </w:rPr>
      </w:pPr>
      <w:r>
        <w:rPr>
          <w:rStyle w:val="Fotnotereferanse"/>
        </w:rPr>
        <w:footnoteRef/>
      </w:r>
      <w:r w:rsidRPr="00C537F7">
        <w:rPr>
          <w:lang w:val="nb-NO"/>
        </w:rPr>
        <w:t xml:space="preserve"> </w:t>
      </w:r>
      <w:r w:rsidRPr="00C537F7">
        <w:rPr>
          <w:rFonts w:ascii="Times New Roman" w:hAnsi="Times New Roman" w:cs="Times New Roman"/>
          <w:lang w:val="nb-NO"/>
        </w:rPr>
        <w:t xml:space="preserve">Melchior, </w:t>
      </w:r>
      <w:r w:rsidR="000C7A60" w:rsidRPr="00C537F7">
        <w:rPr>
          <w:rFonts w:ascii="Times New Roman" w:hAnsi="Times New Roman" w:cs="Times New Roman"/>
          <w:lang w:val="nb-NO"/>
        </w:rPr>
        <w:t>Joav</w:t>
      </w:r>
      <w:r w:rsidR="00D40EEF">
        <w:rPr>
          <w:rFonts w:ascii="Times New Roman" w:hAnsi="Times New Roman" w:cs="Times New Roman"/>
          <w:lang w:val="nb-NO"/>
        </w:rPr>
        <w:t>.</w:t>
      </w:r>
      <w:r w:rsidR="000C7A60">
        <w:rPr>
          <w:rFonts w:ascii="Times New Roman" w:hAnsi="Times New Roman" w:cs="Times New Roman"/>
          <w:lang w:val="nb-NO"/>
        </w:rPr>
        <w:t xml:space="preserve"> 2021. </w:t>
      </w:r>
      <w:r w:rsidRPr="00C537F7">
        <w:rPr>
          <w:rFonts w:ascii="Times New Roman" w:hAnsi="Times New Roman" w:cs="Times New Roman"/>
          <w:lang w:val="nb-NO"/>
        </w:rPr>
        <w:t>“Biskopene heller bensin p</w:t>
      </w:r>
      <w:r>
        <w:rPr>
          <w:rFonts w:ascii="Times New Roman" w:hAnsi="Times New Roman" w:cs="Times New Roman"/>
          <w:lang w:val="nb-NO"/>
        </w:rPr>
        <w:t xml:space="preserve">å hatbålet,” </w:t>
      </w:r>
      <w:r>
        <w:rPr>
          <w:rFonts w:ascii="Times New Roman" w:hAnsi="Times New Roman" w:cs="Times New Roman"/>
          <w:i/>
          <w:lang w:val="nb-NO"/>
        </w:rPr>
        <w:t xml:space="preserve">Vårt Land, </w:t>
      </w:r>
      <w:r w:rsidR="000C7A60">
        <w:rPr>
          <w:rFonts w:ascii="Times New Roman" w:hAnsi="Times New Roman" w:cs="Times New Roman"/>
          <w:iCs/>
          <w:lang w:val="nb-NO"/>
        </w:rPr>
        <w:t xml:space="preserve">published </w:t>
      </w:r>
      <w:r>
        <w:rPr>
          <w:rFonts w:ascii="Times New Roman" w:hAnsi="Times New Roman" w:cs="Times New Roman"/>
          <w:lang w:val="nb-NO"/>
        </w:rPr>
        <w:t xml:space="preserve">21.05.2021. </w:t>
      </w:r>
      <w:hyperlink r:id="rId3" w:history="1">
        <w:r w:rsidRPr="003852EA">
          <w:rPr>
            <w:rStyle w:val="Hyperkobling"/>
            <w:rFonts w:ascii="Times New Roman" w:hAnsi="Times New Roman" w:cs="Times New Roman"/>
            <w:lang w:val="en-US"/>
          </w:rPr>
          <w:t>https://www.vl.no/meninger/verdidebatt/2021/05/21/biskopen-heller-bensin-pa-hat-balet</w:t>
        </w:r>
      </w:hyperlink>
      <w:r w:rsidRPr="003852EA">
        <w:rPr>
          <w:rFonts w:ascii="Times New Roman" w:hAnsi="Times New Roman" w:cs="Times New Roman"/>
          <w:lang w:val="en-US"/>
        </w:rPr>
        <w:t xml:space="preserve"> (retrieved 24.02.2024).</w:t>
      </w:r>
    </w:p>
  </w:footnote>
  <w:footnote w:id="7">
    <w:p w14:paraId="6FE93817" w14:textId="0BD7E52E" w:rsidR="00060F5B" w:rsidRPr="00E12A31" w:rsidRDefault="00060F5B" w:rsidP="00060F5B">
      <w:pPr>
        <w:pStyle w:val="Fotnotetekst"/>
        <w:rPr>
          <w:rFonts w:ascii="Times New Roman" w:hAnsi="Times New Roman" w:cs="Times New Roman"/>
          <w:lang w:val="en-US"/>
        </w:rPr>
      </w:pPr>
      <w:r>
        <w:rPr>
          <w:rStyle w:val="Fotnotereferanse"/>
        </w:rPr>
        <w:footnoteRef/>
      </w:r>
      <w:r w:rsidRPr="00E12A31">
        <w:rPr>
          <w:lang w:val="en-US"/>
        </w:rPr>
        <w:t xml:space="preserve"> </w:t>
      </w:r>
      <w:r w:rsidRPr="00E12A31">
        <w:rPr>
          <w:rFonts w:ascii="Times New Roman" w:hAnsi="Times New Roman" w:cs="Times New Roman"/>
          <w:lang w:val="en-US"/>
        </w:rPr>
        <w:t>The working party had i</w:t>
      </w:r>
      <w:r>
        <w:rPr>
          <w:rFonts w:ascii="Times New Roman" w:hAnsi="Times New Roman" w:cs="Times New Roman"/>
          <w:lang w:val="en-US"/>
        </w:rPr>
        <w:t>t</w:t>
      </w:r>
      <w:r w:rsidRPr="00E12A31">
        <w:rPr>
          <w:rFonts w:ascii="Times New Roman" w:hAnsi="Times New Roman" w:cs="Times New Roman"/>
          <w:lang w:val="en-US"/>
        </w:rPr>
        <w:t>s final</w:t>
      </w:r>
      <w:r>
        <w:rPr>
          <w:rFonts w:ascii="Times New Roman" w:hAnsi="Times New Roman" w:cs="Times New Roman"/>
          <w:lang w:val="en-US"/>
        </w:rPr>
        <w:t xml:space="preserve"> working session on January 29, and met on March 12, 2024 to sum up what had been achieved.</w:t>
      </w:r>
    </w:p>
  </w:footnote>
  <w:footnote w:id="8">
    <w:p w14:paraId="6119CAB5" w14:textId="16F50711" w:rsidR="00060F5B" w:rsidRPr="00CC428F" w:rsidRDefault="00060F5B" w:rsidP="00060F5B">
      <w:pPr>
        <w:pStyle w:val="Fotnotetekst"/>
        <w:rPr>
          <w:rFonts w:ascii="Times New Roman" w:hAnsi="Times New Roman" w:cs="Times New Roman"/>
          <w:lang w:val="nb-NO"/>
        </w:rPr>
      </w:pPr>
      <w:r>
        <w:rPr>
          <w:rStyle w:val="Fotnotereferanse"/>
        </w:rPr>
        <w:footnoteRef/>
      </w:r>
      <w:r w:rsidRPr="002C7DFB">
        <w:rPr>
          <w:lang w:val="en-US"/>
        </w:rPr>
        <w:t xml:space="preserve"> </w:t>
      </w:r>
      <w:r w:rsidRPr="002C7DFB">
        <w:rPr>
          <w:rFonts w:ascii="Times New Roman" w:hAnsi="Times New Roman" w:cs="Times New Roman"/>
          <w:lang w:val="en-US"/>
        </w:rPr>
        <w:t>Ragnhild Aarø Njie, Rushda Syed, Lea Girolami Bråthen, Zhilwan Manbari, Ingrid Uleberg</w:t>
      </w:r>
      <w:r w:rsidR="00D40EEF">
        <w:rPr>
          <w:rFonts w:ascii="Times New Roman" w:hAnsi="Times New Roman" w:cs="Times New Roman"/>
          <w:lang w:val="en-US"/>
        </w:rPr>
        <w:t>.</w:t>
      </w:r>
      <w:r w:rsidR="00200A12">
        <w:rPr>
          <w:rFonts w:ascii="Times New Roman" w:hAnsi="Times New Roman" w:cs="Times New Roman"/>
          <w:lang w:val="en-US"/>
        </w:rPr>
        <w:t xml:space="preserve"> 2023. </w:t>
      </w:r>
      <w:r w:rsidRPr="002C7DFB">
        <w:rPr>
          <w:rFonts w:ascii="Times New Roman" w:hAnsi="Times New Roman" w:cs="Times New Roman"/>
          <w:lang w:val="en-US"/>
        </w:rPr>
        <w:t>“Dobling av anmeldelser om antisemittisme: – Skaper redsel og uro,” nrk.no.,</w:t>
      </w:r>
      <w:r>
        <w:rPr>
          <w:rFonts w:ascii="Times New Roman" w:hAnsi="Times New Roman" w:cs="Times New Roman"/>
          <w:lang w:val="en-US"/>
        </w:rPr>
        <w:t xml:space="preserve"> </w:t>
      </w:r>
      <w:r w:rsidR="00200A12">
        <w:rPr>
          <w:rFonts w:ascii="Times New Roman" w:hAnsi="Times New Roman" w:cs="Times New Roman"/>
          <w:lang w:val="en-US"/>
        </w:rPr>
        <w:t xml:space="preserve">published </w:t>
      </w:r>
      <w:r>
        <w:rPr>
          <w:rFonts w:ascii="Times New Roman" w:hAnsi="Times New Roman" w:cs="Times New Roman"/>
          <w:lang w:val="en-US"/>
        </w:rPr>
        <w:t xml:space="preserve">20.12.2023. </w:t>
      </w:r>
      <w:hyperlink r:id="rId4" w:history="1">
        <w:r w:rsidRPr="00CC428F">
          <w:rPr>
            <w:rStyle w:val="Hyperkobling"/>
            <w:rFonts w:ascii="Times New Roman" w:hAnsi="Times New Roman" w:cs="Times New Roman"/>
            <w:lang w:val="nb-NO"/>
          </w:rPr>
          <w:t>https://www.nrk.no/stor-oslo/antisemittiske-anmeldelser-i-norge-doblet-etter-hamas-terrorangrep-1.16685930</w:t>
        </w:r>
      </w:hyperlink>
      <w:r w:rsidRPr="00CC428F">
        <w:rPr>
          <w:rFonts w:ascii="Times New Roman" w:hAnsi="Times New Roman" w:cs="Times New Roman"/>
          <w:lang w:val="nb-NO"/>
        </w:rPr>
        <w:t xml:space="preserve"> (retrieved 10.03.2024).</w:t>
      </w:r>
    </w:p>
  </w:footnote>
  <w:footnote w:id="9">
    <w:p w14:paraId="35826170" w14:textId="7B8C2A85" w:rsidR="00060F5B" w:rsidRPr="003672EB" w:rsidRDefault="00060F5B" w:rsidP="00060F5B">
      <w:pPr>
        <w:pStyle w:val="Fotnotetekst"/>
        <w:rPr>
          <w:rFonts w:ascii="Times New Roman" w:hAnsi="Times New Roman" w:cs="Times New Roman"/>
          <w:lang w:val="nb-NO"/>
        </w:rPr>
      </w:pPr>
      <w:r>
        <w:rPr>
          <w:rStyle w:val="Fotnotereferanse"/>
        </w:rPr>
        <w:footnoteRef/>
      </w:r>
      <w:r w:rsidRPr="003672EB">
        <w:rPr>
          <w:lang w:val="nb-NO"/>
        </w:rPr>
        <w:t xml:space="preserve"> </w:t>
      </w:r>
      <w:r>
        <w:rPr>
          <w:rFonts w:ascii="Times New Roman" w:hAnsi="Times New Roman" w:cs="Times New Roman"/>
          <w:lang w:val="nb-NO"/>
        </w:rPr>
        <w:t>See, e.g., Klette</w:t>
      </w:r>
      <w:r w:rsidR="000C7A60">
        <w:rPr>
          <w:rFonts w:ascii="Times New Roman" w:hAnsi="Times New Roman" w:cs="Times New Roman"/>
          <w:lang w:val="nb-NO"/>
        </w:rPr>
        <w:t>, Erlend Tro</w:t>
      </w:r>
      <w:r>
        <w:rPr>
          <w:rFonts w:ascii="Times New Roman" w:hAnsi="Times New Roman" w:cs="Times New Roman"/>
          <w:lang w:val="nb-NO"/>
        </w:rPr>
        <w:t>,</w:t>
      </w:r>
      <w:r w:rsidR="000C7A60">
        <w:rPr>
          <w:rFonts w:ascii="Times New Roman" w:hAnsi="Times New Roman" w:cs="Times New Roman"/>
          <w:lang w:val="nb-NO"/>
        </w:rPr>
        <w:t xml:space="preserve"> 2023.</w:t>
      </w:r>
      <w:r>
        <w:rPr>
          <w:rFonts w:ascii="Times New Roman" w:hAnsi="Times New Roman" w:cs="Times New Roman"/>
          <w:lang w:val="nb-NO"/>
        </w:rPr>
        <w:t xml:space="preserve"> </w:t>
      </w:r>
      <w:r w:rsidRPr="003672EB">
        <w:rPr>
          <w:rFonts w:ascii="Times New Roman" w:hAnsi="Times New Roman" w:cs="Times New Roman"/>
          <w:lang w:val="nb-NO"/>
        </w:rPr>
        <w:t>“Norske Ayat blir kalt terrorist p</w:t>
      </w:r>
      <w:r>
        <w:rPr>
          <w:rFonts w:ascii="Times New Roman" w:hAnsi="Times New Roman" w:cs="Times New Roman"/>
          <w:lang w:val="nb-NO"/>
        </w:rPr>
        <w:t xml:space="preserve">å gata: – Jeg har aldri vært så redd.” </w:t>
      </w:r>
      <w:r>
        <w:rPr>
          <w:rFonts w:ascii="Times New Roman" w:hAnsi="Times New Roman" w:cs="Times New Roman"/>
          <w:i/>
          <w:lang w:val="nb-NO"/>
        </w:rPr>
        <w:t xml:space="preserve">Fri fagbevegelse, </w:t>
      </w:r>
      <w:r w:rsidR="000C7A60">
        <w:rPr>
          <w:rFonts w:ascii="Times New Roman" w:hAnsi="Times New Roman" w:cs="Times New Roman"/>
          <w:iCs/>
          <w:lang w:val="nb-NO"/>
        </w:rPr>
        <w:t xml:space="preserve">published </w:t>
      </w:r>
      <w:r>
        <w:rPr>
          <w:rFonts w:ascii="Times New Roman" w:hAnsi="Times New Roman" w:cs="Times New Roman"/>
          <w:lang w:val="nb-NO"/>
        </w:rPr>
        <w:t xml:space="preserve">24.10.2023. </w:t>
      </w:r>
      <w:hyperlink r:id="rId5" w:history="1">
        <w:r w:rsidRPr="008E6896">
          <w:rPr>
            <w:rStyle w:val="Hyperkobling"/>
            <w:rFonts w:ascii="Times New Roman" w:hAnsi="Times New Roman" w:cs="Times New Roman"/>
            <w:lang w:val="nb-NO"/>
          </w:rPr>
          <w:t>https://frifagbevegelse.no/magasinet-for-fagorganiserte/norske-ayat-blir-kalt-terrorist-pa-gaga--jeg-har-aldri-vart-sa-redd.6.158.998536.49d047b4a3</w:t>
        </w:r>
      </w:hyperlink>
      <w:r>
        <w:rPr>
          <w:rFonts w:ascii="Times New Roman" w:hAnsi="Times New Roman" w:cs="Times New Roman"/>
          <w:lang w:val="nb-NO"/>
        </w:rPr>
        <w:t xml:space="preserve"> (retrieved 01.03.2024).</w:t>
      </w:r>
    </w:p>
  </w:footnote>
  <w:footnote w:id="10">
    <w:p w14:paraId="65E0DDCD" w14:textId="17A2B5E2" w:rsidR="00060F5B" w:rsidRPr="001D3B48" w:rsidRDefault="00060F5B" w:rsidP="00060F5B">
      <w:pPr>
        <w:pStyle w:val="Fotnotetekst"/>
        <w:rPr>
          <w:rFonts w:ascii="Times New Roman" w:hAnsi="Times New Roman" w:cs="Times New Roman"/>
          <w:lang w:val="en-US"/>
        </w:rPr>
      </w:pPr>
      <w:r>
        <w:rPr>
          <w:rStyle w:val="Fotnotereferanse"/>
        </w:rPr>
        <w:footnoteRef/>
      </w:r>
      <w:r w:rsidRPr="001D3B48">
        <w:rPr>
          <w:lang w:val="en-US"/>
        </w:rPr>
        <w:t xml:space="preserve"> </w:t>
      </w:r>
      <w:r>
        <w:rPr>
          <w:rFonts w:ascii="Times New Roman" w:hAnsi="Times New Roman" w:cs="Times New Roman"/>
          <w:lang w:val="en-US"/>
        </w:rPr>
        <w:t>Bishops’ Conference and Council on Ecumenical and International Relations, “</w:t>
      </w:r>
      <w:r w:rsidR="002D5EA3" w:rsidRPr="002D5EA3">
        <w:rPr>
          <w:rFonts w:ascii="Times New Roman" w:hAnsi="Times New Roman" w:cs="Times New Roman"/>
          <w:lang w:val="en-US"/>
        </w:rPr>
        <w:t>A mandate for a committee</w:t>
      </w:r>
      <w:r>
        <w:rPr>
          <w:rFonts w:ascii="Times New Roman" w:hAnsi="Times New Roman" w:cs="Times New Roman"/>
          <w:lang w:val="en-US"/>
        </w:rPr>
        <w:t>” (</w:t>
      </w:r>
      <w:r w:rsidR="002D5EA3">
        <w:rPr>
          <w:rFonts w:ascii="Times New Roman" w:hAnsi="Times New Roman" w:cs="Times New Roman"/>
          <w:lang w:val="en-US"/>
        </w:rPr>
        <w:t>See above</w:t>
      </w:r>
      <w:r>
        <w:rPr>
          <w:rFonts w:ascii="Times New Roman" w:hAnsi="Times New Roman" w:cs="Times New Roman"/>
          <w:lang w:val="en-US"/>
        </w:rPr>
        <w:t xml:space="preserve">). </w:t>
      </w:r>
    </w:p>
  </w:footnote>
  <w:footnote w:id="11">
    <w:p w14:paraId="7EA9F2B0" w14:textId="77777777" w:rsidR="00060F5B" w:rsidRPr="001D3B48" w:rsidRDefault="00060F5B" w:rsidP="00060F5B">
      <w:pPr>
        <w:pStyle w:val="Fotnotetekst"/>
        <w:rPr>
          <w:rFonts w:ascii="Times New Roman" w:hAnsi="Times New Roman" w:cs="Times New Roman"/>
          <w:lang w:val="en-US"/>
        </w:rPr>
      </w:pPr>
      <w:r>
        <w:rPr>
          <w:rStyle w:val="Fotnotereferanse"/>
        </w:rPr>
        <w:footnoteRef/>
      </w:r>
      <w:r w:rsidRPr="001D3B48">
        <w:rPr>
          <w:lang w:val="en-US"/>
        </w:rPr>
        <w:t xml:space="preserve"> </w:t>
      </w:r>
      <w:r w:rsidRPr="001D3B48">
        <w:rPr>
          <w:rFonts w:ascii="Times New Roman" w:hAnsi="Times New Roman" w:cs="Times New Roman"/>
          <w:lang w:val="en-US"/>
        </w:rPr>
        <w:t xml:space="preserve">Discourse (from the Latin </w:t>
      </w:r>
      <w:r w:rsidRPr="001D3B48">
        <w:rPr>
          <w:rFonts w:ascii="Times New Roman" w:hAnsi="Times New Roman" w:cs="Times New Roman"/>
          <w:i/>
          <w:lang w:val="en-US"/>
        </w:rPr>
        <w:t>discursus</w:t>
      </w:r>
      <w:r w:rsidRPr="001D3B48">
        <w:rPr>
          <w:rFonts w:ascii="Times New Roman" w:hAnsi="Times New Roman" w:cs="Times New Roman"/>
          <w:lang w:val="en-US"/>
        </w:rPr>
        <w:t>): the way in which we write or speak about phenomena.</w:t>
      </w:r>
    </w:p>
  </w:footnote>
  <w:footnote w:id="12">
    <w:p w14:paraId="58D03562" w14:textId="4AB88053" w:rsidR="00060F5B" w:rsidRPr="00DF3F82" w:rsidRDefault="00060F5B" w:rsidP="00060F5B">
      <w:pPr>
        <w:pStyle w:val="Fotnotetekst"/>
        <w:rPr>
          <w:rFonts w:ascii="Times New Roman" w:hAnsi="Times New Roman" w:cs="Times New Roman"/>
          <w:lang w:val="en-US"/>
        </w:rPr>
      </w:pPr>
      <w:r>
        <w:rPr>
          <w:rStyle w:val="Fotnotereferanse"/>
        </w:rPr>
        <w:footnoteRef/>
      </w:r>
      <w:r w:rsidRPr="00DF3F82">
        <w:rPr>
          <w:lang w:val="en-US"/>
        </w:rPr>
        <w:t xml:space="preserve"> </w:t>
      </w:r>
      <w:r w:rsidRPr="00DF3F82">
        <w:rPr>
          <w:rFonts w:ascii="Times New Roman" w:hAnsi="Times New Roman" w:cs="Times New Roman"/>
          <w:lang w:val="en-US"/>
        </w:rPr>
        <w:t>For an updated study of Jewish life in Norway, see D</w:t>
      </w:r>
      <w:r>
        <w:rPr>
          <w:rFonts w:ascii="Times New Roman" w:hAnsi="Times New Roman" w:cs="Times New Roman"/>
          <w:lang w:val="en-US"/>
        </w:rPr>
        <w:t xml:space="preserve">øving, </w:t>
      </w:r>
      <w:r w:rsidR="001E4BB3" w:rsidRPr="00DF3F82">
        <w:rPr>
          <w:rFonts w:ascii="Times New Roman" w:hAnsi="Times New Roman" w:cs="Times New Roman"/>
          <w:lang w:val="en-US"/>
        </w:rPr>
        <w:t xml:space="preserve">Cora Alexa </w:t>
      </w:r>
      <w:r w:rsidR="001E4BB3">
        <w:rPr>
          <w:rFonts w:ascii="Times New Roman" w:hAnsi="Times New Roman" w:cs="Times New Roman"/>
          <w:lang w:val="en-US"/>
        </w:rPr>
        <w:t>(</w:t>
      </w:r>
      <w:r>
        <w:rPr>
          <w:rFonts w:ascii="Times New Roman" w:hAnsi="Times New Roman" w:cs="Times New Roman"/>
          <w:lang w:val="en-US"/>
        </w:rPr>
        <w:t>ed.</w:t>
      </w:r>
      <w:r w:rsidR="001E4BB3">
        <w:rPr>
          <w:rFonts w:ascii="Times New Roman" w:hAnsi="Times New Roman" w:cs="Times New Roman"/>
          <w:lang w:val="en-US"/>
        </w:rPr>
        <w:t>)</w:t>
      </w:r>
      <w:r w:rsidR="00D40EEF">
        <w:rPr>
          <w:rFonts w:ascii="Times New Roman" w:hAnsi="Times New Roman" w:cs="Times New Roman"/>
          <w:lang w:val="en-US"/>
        </w:rPr>
        <w:t>.</w:t>
      </w:r>
      <w:r w:rsidR="001E4BB3">
        <w:rPr>
          <w:rFonts w:ascii="Times New Roman" w:hAnsi="Times New Roman" w:cs="Times New Roman"/>
          <w:lang w:val="en-US"/>
        </w:rPr>
        <w:t xml:space="preserve"> 2022. </w:t>
      </w:r>
      <w:r>
        <w:rPr>
          <w:rFonts w:ascii="Times New Roman" w:hAnsi="Times New Roman" w:cs="Times New Roman"/>
          <w:i/>
          <w:lang w:val="en-US"/>
        </w:rPr>
        <w:t>Jødisk. Identitet, praksis og minnekultur</w:t>
      </w:r>
      <w:r w:rsidR="001E4BB3">
        <w:rPr>
          <w:rFonts w:ascii="Times New Roman" w:hAnsi="Times New Roman" w:cs="Times New Roman"/>
          <w:i/>
          <w:lang w:val="en-US"/>
        </w:rPr>
        <w:t xml:space="preserve">. </w:t>
      </w:r>
      <w:r>
        <w:rPr>
          <w:rFonts w:ascii="Times New Roman" w:hAnsi="Times New Roman" w:cs="Times New Roman"/>
          <w:lang w:val="en-US"/>
        </w:rPr>
        <w:t>Universitetsforlaget.</w:t>
      </w:r>
    </w:p>
  </w:footnote>
  <w:footnote w:id="13">
    <w:p w14:paraId="469CDCB9" w14:textId="77777777" w:rsidR="00060F5B" w:rsidRPr="00C8280F" w:rsidRDefault="00060F5B" w:rsidP="00060F5B">
      <w:pPr>
        <w:pStyle w:val="Fotnotetekst"/>
        <w:rPr>
          <w:rFonts w:ascii="Times New Roman" w:hAnsi="Times New Roman" w:cs="Times New Roman"/>
          <w:lang w:val="en-US"/>
        </w:rPr>
      </w:pPr>
      <w:r>
        <w:rPr>
          <w:rStyle w:val="Fotnotereferanse"/>
        </w:rPr>
        <w:footnoteRef/>
      </w:r>
      <w:r w:rsidRPr="00C8280F">
        <w:rPr>
          <w:lang w:val="en-US"/>
        </w:rPr>
        <w:t xml:space="preserve"> </w:t>
      </w:r>
      <w:r w:rsidRPr="00C8280F">
        <w:rPr>
          <w:rFonts w:ascii="Times New Roman" w:hAnsi="Times New Roman" w:cs="Times New Roman"/>
          <w:lang w:val="en-US"/>
        </w:rPr>
        <w:t>A Chief Rabbi, a rabbi for</w:t>
      </w:r>
      <w:r>
        <w:rPr>
          <w:rFonts w:ascii="Times New Roman" w:hAnsi="Times New Roman" w:cs="Times New Roman"/>
          <w:lang w:val="en-US"/>
        </w:rPr>
        <w:t xml:space="preserve"> </w:t>
      </w:r>
      <w:r w:rsidRPr="00C8280F">
        <w:rPr>
          <w:rFonts w:ascii="Times New Roman" w:hAnsi="Times New Roman" w:cs="Times New Roman"/>
          <w:lang w:val="en-US"/>
        </w:rPr>
        <w:t>the community, and a rabbi</w:t>
      </w:r>
      <w:r>
        <w:rPr>
          <w:rFonts w:ascii="Times New Roman" w:hAnsi="Times New Roman" w:cs="Times New Roman"/>
          <w:lang w:val="en-US"/>
        </w:rPr>
        <w:t xml:space="preserve"> who works both for the community (35%) and in the action plan against anti-Semitism and in dialogues with outsiders (65%).</w:t>
      </w:r>
    </w:p>
  </w:footnote>
  <w:footnote w:id="14">
    <w:p w14:paraId="0ACC832C" w14:textId="1D1DF5BB" w:rsidR="00060F5B" w:rsidRPr="00B266A8" w:rsidRDefault="00060F5B" w:rsidP="00060F5B">
      <w:pPr>
        <w:pStyle w:val="Fotnotetekst"/>
        <w:rPr>
          <w:rFonts w:ascii="Times New Roman" w:hAnsi="Times New Roman" w:cs="Times New Roman"/>
          <w:lang w:val="en-US"/>
        </w:rPr>
      </w:pPr>
      <w:r>
        <w:rPr>
          <w:rStyle w:val="Fotnotereferanse"/>
        </w:rPr>
        <w:footnoteRef/>
      </w:r>
      <w:r w:rsidRPr="00B266A8">
        <w:rPr>
          <w:lang w:val="nb-NO"/>
        </w:rPr>
        <w:t xml:space="preserve"> </w:t>
      </w:r>
      <w:r w:rsidRPr="00B266A8">
        <w:rPr>
          <w:rFonts w:ascii="Times New Roman" w:hAnsi="Times New Roman" w:cs="Times New Roman"/>
          <w:lang w:val="nb-NO"/>
        </w:rPr>
        <w:t xml:space="preserve">Report to Parliament. </w:t>
      </w:r>
      <w:r w:rsidRPr="00B266A8">
        <w:rPr>
          <w:rFonts w:ascii="Times New Roman" w:hAnsi="Times New Roman" w:cs="Times New Roman"/>
          <w:i/>
          <w:lang w:val="nb-NO"/>
        </w:rPr>
        <w:t>Sannhet og forsoning. G</w:t>
      </w:r>
      <w:r>
        <w:rPr>
          <w:rFonts w:ascii="Times New Roman" w:hAnsi="Times New Roman" w:cs="Times New Roman"/>
          <w:i/>
          <w:lang w:val="nb-NO"/>
        </w:rPr>
        <w:t xml:space="preserve">runnlag for et oppgjør med fornorskningspolitikk og urett mot samer, kvener/norskfinner og skogfinner. </w:t>
      </w:r>
      <w:r w:rsidRPr="00051489">
        <w:rPr>
          <w:rFonts w:ascii="Times New Roman" w:hAnsi="Times New Roman" w:cs="Times New Roman"/>
          <w:lang w:val="en-US"/>
        </w:rPr>
        <w:t xml:space="preserve">2023. </w:t>
      </w:r>
      <w:hyperlink r:id="rId6" w:history="1">
        <w:r w:rsidRPr="00A93C40">
          <w:rPr>
            <w:rStyle w:val="Hyperkobling"/>
            <w:rFonts w:ascii="Times New Roman" w:hAnsi="Times New Roman" w:cs="Times New Roman"/>
            <w:lang w:val="en-US"/>
          </w:rPr>
          <w:t>https://www.stortinget.no/globalassets/pdf/sannhets--og-forsoningskommisjonen/rapport-til-stortinget-fra-sannhets--og-forsoningskommisjonen.pdf</w:t>
        </w:r>
      </w:hyperlink>
      <w:r>
        <w:rPr>
          <w:rFonts w:ascii="Times New Roman" w:hAnsi="Times New Roman" w:cs="Times New Roman"/>
          <w:lang w:val="en-US"/>
        </w:rPr>
        <w:t xml:space="preserve"> (retrieved 12.02.2024). </w:t>
      </w:r>
      <w:r w:rsidRPr="00B266A8">
        <w:rPr>
          <w:rFonts w:ascii="Times New Roman" w:hAnsi="Times New Roman" w:cs="Times New Roman"/>
          <w:lang w:val="en-US"/>
        </w:rPr>
        <w:t>See esp.</w:t>
      </w:r>
      <w:r w:rsidR="00D40EEF">
        <w:rPr>
          <w:rFonts w:ascii="Times New Roman" w:hAnsi="Times New Roman" w:cs="Times New Roman"/>
          <w:lang w:val="en-US"/>
        </w:rPr>
        <w:t xml:space="preserve"> </w:t>
      </w:r>
      <w:r>
        <w:rPr>
          <w:rFonts w:ascii="Times New Roman" w:hAnsi="Times New Roman" w:cs="Times New Roman"/>
          <w:lang w:val="en-US"/>
        </w:rPr>
        <w:t>188–255.</w:t>
      </w:r>
    </w:p>
  </w:footnote>
  <w:footnote w:id="15">
    <w:p w14:paraId="62D0D9EB" w14:textId="29508D11" w:rsidR="00060F5B" w:rsidRPr="00BC3CDA" w:rsidRDefault="00060F5B" w:rsidP="00060F5B">
      <w:pPr>
        <w:pStyle w:val="Fotnotetekst"/>
        <w:rPr>
          <w:rFonts w:ascii="Times New Roman" w:hAnsi="Times New Roman" w:cs="Times New Roman"/>
          <w:lang w:val="nb-NO"/>
        </w:rPr>
      </w:pPr>
      <w:r>
        <w:rPr>
          <w:rStyle w:val="Fotnotereferanse"/>
        </w:rPr>
        <w:footnoteRef/>
      </w:r>
      <w:r w:rsidRPr="00D74E69">
        <w:rPr>
          <w:lang w:val="nb-NO"/>
        </w:rPr>
        <w:t xml:space="preserve"> </w:t>
      </w:r>
      <w:r w:rsidRPr="008B52E4">
        <w:rPr>
          <w:rFonts w:ascii="Times New Roman" w:hAnsi="Times New Roman" w:cs="Times New Roman"/>
          <w:lang w:val="nb-NO"/>
        </w:rPr>
        <w:t>The Church of Norway Human Rights Committee</w:t>
      </w:r>
      <w:r>
        <w:rPr>
          <w:rFonts w:ascii="Times New Roman" w:hAnsi="Times New Roman" w:cs="Times New Roman"/>
          <w:lang w:val="nb-NO"/>
        </w:rPr>
        <w:t xml:space="preserve">. 2014. </w:t>
      </w:r>
      <w:r>
        <w:rPr>
          <w:rFonts w:ascii="Times New Roman" w:hAnsi="Times New Roman" w:cs="Times New Roman"/>
          <w:i/>
          <w:iCs/>
          <w:lang w:val="nb-NO"/>
        </w:rPr>
        <w:t xml:space="preserve">Set the </w:t>
      </w:r>
      <w:r w:rsidR="002D5EA3">
        <w:rPr>
          <w:rFonts w:ascii="Times New Roman" w:hAnsi="Times New Roman" w:cs="Times New Roman"/>
          <w:i/>
          <w:iCs/>
          <w:lang w:val="nb-NO"/>
        </w:rPr>
        <w:t>O</w:t>
      </w:r>
      <w:r>
        <w:rPr>
          <w:rFonts w:ascii="Times New Roman" w:hAnsi="Times New Roman" w:cs="Times New Roman"/>
          <w:i/>
          <w:iCs/>
          <w:lang w:val="nb-NO"/>
        </w:rPr>
        <w:t xml:space="preserve">ppressed </w:t>
      </w:r>
      <w:r w:rsidR="002D5EA3">
        <w:rPr>
          <w:rFonts w:ascii="Times New Roman" w:hAnsi="Times New Roman" w:cs="Times New Roman"/>
          <w:i/>
          <w:iCs/>
          <w:lang w:val="nb-NO"/>
        </w:rPr>
        <w:t>F</w:t>
      </w:r>
      <w:r>
        <w:rPr>
          <w:rFonts w:ascii="Times New Roman" w:hAnsi="Times New Roman" w:cs="Times New Roman"/>
          <w:i/>
          <w:iCs/>
          <w:lang w:val="nb-NO"/>
        </w:rPr>
        <w:t>ree! The Church of Norway and Human Rights.</w:t>
      </w:r>
      <w:r w:rsidR="00451136">
        <w:rPr>
          <w:rFonts w:ascii="Times New Roman" w:hAnsi="Times New Roman" w:cs="Times New Roman"/>
          <w:i/>
          <w:iCs/>
          <w:lang w:val="nb-NO"/>
        </w:rPr>
        <w:t xml:space="preserve"> </w:t>
      </w:r>
      <w:r>
        <w:rPr>
          <w:rFonts w:ascii="Times New Roman" w:hAnsi="Times New Roman" w:cs="Times New Roman"/>
          <w:i/>
          <w:iCs/>
          <w:lang w:val="nb-NO"/>
        </w:rPr>
        <w:t xml:space="preserve"> </w:t>
      </w:r>
      <w:hyperlink r:id="rId7" w:history="1">
        <w:r w:rsidR="00451136" w:rsidRPr="002B4781">
          <w:rPr>
            <w:rStyle w:val="Hyperkobling"/>
            <w:rFonts w:ascii="Times New Roman" w:hAnsi="Times New Roman" w:cs="Times New Roman"/>
            <w:lang w:val="nb-NO"/>
          </w:rPr>
          <w:t>https://www.kirken.no/globalassets/kirken.no/global/2014/dokumenter/menneskerettigheter_innmat_eng_korr2c.pdf</w:t>
        </w:r>
      </w:hyperlink>
      <w:r>
        <w:rPr>
          <w:rFonts w:ascii="Times New Roman" w:hAnsi="Times New Roman" w:cs="Times New Roman"/>
          <w:lang w:val="nb-NO"/>
        </w:rPr>
        <w:t xml:space="preserve"> (retrieved 12.02.2024).</w:t>
      </w:r>
    </w:p>
  </w:footnote>
  <w:footnote w:id="16">
    <w:p w14:paraId="09A87C63" w14:textId="0778842D" w:rsidR="00AB4A81" w:rsidRPr="00AB4A81" w:rsidRDefault="00AB4A81">
      <w:pPr>
        <w:pStyle w:val="Fotnotetekst"/>
        <w:rPr>
          <w:rFonts w:ascii="Times New Roman" w:hAnsi="Times New Roman" w:cs="Times New Roman"/>
          <w:lang w:val="nb-NO"/>
        </w:rPr>
      </w:pPr>
      <w:r>
        <w:rPr>
          <w:rStyle w:val="Fotnotereferanse"/>
        </w:rPr>
        <w:footnoteRef/>
      </w:r>
      <w:r w:rsidRPr="00AB4A81">
        <w:rPr>
          <w:lang w:val="nb-NO"/>
        </w:rPr>
        <w:t xml:space="preserve"> </w:t>
      </w:r>
      <w:r w:rsidRPr="00AB4A81">
        <w:rPr>
          <w:rFonts w:ascii="Times New Roman" w:hAnsi="Times New Roman" w:cs="Times New Roman"/>
          <w:lang w:val="nb-NO"/>
        </w:rPr>
        <w:t xml:space="preserve">Bachner, </w:t>
      </w:r>
      <w:r w:rsidR="00E00D6A">
        <w:rPr>
          <w:rFonts w:ascii="Times New Roman" w:hAnsi="Times New Roman" w:cs="Times New Roman"/>
          <w:lang w:val="nb-NO"/>
        </w:rPr>
        <w:t xml:space="preserve">Henrik. </w:t>
      </w:r>
      <w:r w:rsidR="00CE28B7">
        <w:rPr>
          <w:rFonts w:ascii="Times New Roman" w:hAnsi="Times New Roman" w:cs="Times New Roman"/>
          <w:iCs/>
          <w:lang w:val="nb-NO"/>
        </w:rPr>
        <w:t xml:space="preserve">1999/2020. </w:t>
      </w:r>
      <w:r w:rsidRPr="00AB4A81">
        <w:rPr>
          <w:rFonts w:ascii="Times New Roman" w:hAnsi="Times New Roman" w:cs="Times New Roman"/>
          <w:i/>
          <w:lang w:val="nb-NO"/>
        </w:rPr>
        <w:t xml:space="preserve">Återkomsten. Antisemitism i Sverige efter 1945, </w:t>
      </w:r>
      <w:r w:rsidR="00E00D6A">
        <w:rPr>
          <w:rFonts w:ascii="Times New Roman" w:hAnsi="Times New Roman" w:cs="Times New Roman"/>
          <w:iCs/>
          <w:lang w:val="nb-NO"/>
        </w:rPr>
        <w:t xml:space="preserve">Natur </w:t>
      </w:r>
      <w:r w:rsidR="00CE28B7">
        <w:rPr>
          <w:rFonts w:ascii="Times New Roman" w:hAnsi="Times New Roman" w:cs="Times New Roman"/>
          <w:iCs/>
          <w:lang w:val="nb-NO"/>
        </w:rPr>
        <w:t xml:space="preserve">&amp; Kultur. </w:t>
      </w:r>
      <w:r>
        <w:rPr>
          <w:rFonts w:ascii="Times New Roman" w:hAnsi="Times New Roman" w:cs="Times New Roman"/>
          <w:lang w:val="nb-NO"/>
        </w:rPr>
        <w:t>45–48.</w:t>
      </w:r>
    </w:p>
  </w:footnote>
  <w:footnote w:id="17">
    <w:p w14:paraId="081E9828" w14:textId="6C05D2E7" w:rsidR="00C80DA6" w:rsidRPr="00FD2E26" w:rsidRDefault="00C80DA6">
      <w:pPr>
        <w:pStyle w:val="Fotnotetekst"/>
        <w:rPr>
          <w:rFonts w:ascii="Times New Roman" w:hAnsi="Times New Roman" w:cs="Times New Roman"/>
          <w:lang w:val="nb-NO"/>
        </w:rPr>
      </w:pPr>
      <w:r>
        <w:rPr>
          <w:rStyle w:val="Fotnotereferanse"/>
        </w:rPr>
        <w:footnoteRef/>
      </w:r>
      <w:r w:rsidRPr="00FD2E26">
        <w:rPr>
          <w:lang w:val="nb-NO"/>
        </w:rPr>
        <w:t xml:space="preserve"> </w:t>
      </w:r>
      <w:r w:rsidRPr="00FD2E26">
        <w:rPr>
          <w:rFonts w:ascii="Times New Roman" w:hAnsi="Times New Roman" w:cs="Times New Roman"/>
          <w:lang w:val="nb-NO"/>
        </w:rPr>
        <w:t>Skarsaun</w:t>
      </w:r>
      <w:r w:rsidR="00B96D0E">
        <w:rPr>
          <w:rFonts w:ascii="Times New Roman" w:hAnsi="Times New Roman" w:cs="Times New Roman"/>
          <w:lang w:val="nb-NO"/>
        </w:rPr>
        <w:t>e, Oskar</w:t>
      </w:r>
      <w:r w:rsidR="0067297D">
        <w:rPr>
          <w:rFonts w:ascii="Times New Roman" w:hAnsi="Times New Roman" w:cs="Times New Roman"/>
          <w:lang w:val="nb-NO"/>
        </w:rPr>
        <w:t>.</w:t>
      </w:r>
      <w:r w:rsidRPr="00FD2E26">
        <w:rPr>
          <w:rFonts w:ascii="Times New Roman" w:hAnsi="Times New Roman" w:cs="Times New Roman"/>
          <w:lang w:val="nb-NO"/>
        </w:rPr>
        <w:t xml:space="preserve"> </w:t>
      </w:r>
      <w:r w:rsidR="002E2552">
        <w:rPr>
          <w:rFonts w:ascii="Times New Roman" w:hAnsi="Times New Roman" w:cs="Times New Roman"/>
          <w:lang w:val="nb-NO"/>
        </w:rPr>
        <w:t xml:space="preserve">1999. </w:t>
      </w:r>
      <w:r w:rsidRPr="00FD2E26">
        <w:rPr>
          <w:rFonts w:ascii="Times New Roman" w:hAnsi="Times New Roman" w:cs="Times New Roman"/>
          <w:i/>
          <w:lang w:val="nb-NO"/>
        </w:rPr>
        <w:t>Tusenårshåpet</w:t>
      </w:r>
      <w:r w:rsidR="002E2552">
        <w:rPr>
          <w:rFonts w:ascii="Times New Roman" w:hAnsi="Times New Roman" w:cs="Times New Roman"/>
          <w:i/>
          <w:lang w:val="nb-NO"/>
        </w:rPr>
        <w:t xml:space="preserve">. Endetidsforventninger gjennom 2000 år. </w:t>
      </w:r>
      <w:r w:rsidR="001762DD">
        <w:rPr>
          <w:rFonts w:ascii="Times New Roman" w:hAnsi="Times New Roman" w:cs="Times New Roman"/>
          <w:iCs/>
          <w:lang w:val="nb-NO"/>
        </w:rPr>
        <w:t xml:space="preserve">Verbum. </w:t>
      </w:r>
      <w:r w:rsidRPr="00FD2E26">
        <w:rPr>
          <w:rFonts w:ascii="Times New Roman" w:hAnsi="Times New Roman" w:cs="Times New Roman"/>
          <w:lang w:val="nb-NO"/>
        </w:rPr>
        <w:t>104–106.</w:t>
      </w:r>
    </w:p>
  </w:footnote>
  <w:footnote w:id="18">
    <w:p w14:paraId="18BFEB82" w14:textId="6F7EB44F" w:rsidR="00FD2E26" w:rsidRPr="00FD2E26" w:rsidRDefault="00FD2E26">
      <w:pPr>
        <w:pStyle w:val="Fotnotetekst"/>
        <w:rPr>
          <w:rFonts w:ascii="Times New Roman" w:hAnsi="Times New Roman" w:cs="Times New Roman"/>
          <w:lang w:val="nb-NO"/>
        </w:rPr>
      </w:pPr>
      <w:r>
        <w:rPr>
          <w:rStyle w:val="Fotnotereferanse"/>
        </w:rPr>
        <w:footnoteRef/>
      </w:r>
      <w:r w:rsidRPr="00FD2E26">
        <w:rPr>
          <w:lang w:val="nb-NO"/>
        </w:rPr>
        <w:t xml:space="preserve"> </w:t>
      </w:r>
      <w:r w:rsidR="007F5A00" w:rsidRPr="007F5A00">
        <w:rPr>
          <w:rFonts w:ascii="Times New Roman" w:hAnsi="Times New Roman" w:cs="Times New Roman"/>
          <w:lang w:val="nb-NO"/>
        </w:rPr>
        <w:t>Haakonsen</w:t>
      </w:r>
      <w:r w:rsidR="007F5A00">
        <w:rPr>
          <w:rFonts w:ascii="Times New Roman" w:hAnsi="Times New Roman" w:cs="Times New Roman"/>
          <w:lang w:val="nb-NO"/>
        </w:rPr>
        <w:t xml:space="preserve">, Per, </w:t>
      </w:r>
      <w:r w:rsidR="009F0F1C">
        <w:rPr>
          <w:rFonts w:ascii="Times New Roman" w:hAnsi="Times New Roman" w:cs="Times New Roman"/>
          <w:lang w:val="nb-NO"/>
        </w:rPr>
        <w:t>2012.</w:t>
      </w:r>
      <w:r w:rsidRPr="00FD2E26">
        <w:rPr>
          <w:rFonts w:ascii="Times New Roman" w:hAnsi="Times New Roman" w:cs="Times New Roman"/>
          <w:lang w:val="nb-NO"/>
        </w:rPr>
        <w:t xml:space="preserve"> </w:t>
      </w:r>
      <w:r w:rsidR="00F40700">
        <w:rPr>
          <w:rFonts w:ascii="Times New Roman" w:hAnsi="Times New Roman" w:cs="Times New Roman"/>
          <w:lang w:val="en-US"/>
        </w:rPr>
        <w:t>“</w:t>
      </w:r>
      <w:r w:rsidR="009F0F1C" w:rsidRPr="009F0F1C">
        <w:rPr>
          <w:rFonts w:ascii="Times New Roman" w:hAnsi="Times New Roman" w:cs="Times New Roman"/>
          <w:lang w:val="nb-NO"/>
        </w:rPr>
        <w:t>Antisemittiske holdninger i Norge og blant kristne: 1814-d.d.</w:t>
      </w:r>
      <w:r w:rsidR="00F40700" w:rsidRPr="00F40700">
        <w:rPr>
          <w:rFonts w:ascii="Times New Roman" w:hAnsi="Times New Roman" w:cs="Times New Roman"/>
          <w:lang w:val="en-US"/>
        </w:rPr>
        <w:t xml:space="preserve"> </w:t>
      </w:r>
      <w:r w:rsidR="00F40700">
        <w:rPr>
          <w:rFonts w:ascii="Times New Roman" w:hAnsi="Times New Roman" w:cs="Times New Roman"/>
          <w:lang w:val="en-US"/>
        </w:rPr>
        <w:t>”</w:t>
      </w:r>
      <w:r w:rsidR="009F0F1C">
        <w:rPr>
          <w:rFonts w:ascii="Times New Roman" w:hAnsi="Times New Roman" w:cs="Times New Roman"/>
          <w:lang w:val="nb-NO"/>
        </w:rPr>
        <w:t xml:space="preserve">. </w:t>
      </w:r>
      <w:r w:rsidR="007F5A00" w:rsidRPr="00FD2E26">
        <w:rPr>
          <w:rFonts w:ascii="Times New Roman" w:hAnsi="Times New Roman" w:cs="Times New Roman"/>
          <w:lang w:val="nb-NO"/>
        </w:rPr>
        <w:t>Text</w:t>
      </w:r>
      <w:r w:rsidR="007F5A00" w:rsidRPr="007F5A00">
        <w:t xml:space="preserve"> </w:t>
      </w:r>
      <w:r w:rsidRPr="00FD2E26">
        <w:rPr>
          <w:rFonts w:ascii="Times New Roman" w:hAnsi="Times New Roman" w:cs="Times New Roman"/>
          <w:lang w:val="nb-NO"/>
        </w:rPr>
        <w:t xml:space="preserve">published in </w:t>
      </w:r>
      <w:r w:rsidR="0067297D">
        <w:rPr>
          <w:rFonts w:ascii="Times New Roman" w:hAnsi="Times New Roman" w:cs="Times New Roman"/>
          <w:lang w:val="nb-NO"/>
        </w:rPr>
        <w:t xml:space="preserve">the newspaper </w:t>
      </w:r>
      <w:r w:rsidRPr="00FD2E26">
        <w:rPr>
          <w:rFonts w:ascii="Times New Roman" w:hAnsi="Times New Roman" w:cs="Times New Roman"/>
          <w:i/>
          <w:lang w:val="nb-NO"/>
        </w:rPr>
        <w:t>Sarpsborg Arbeiderblad</w:t>
      </w:r>
      <w:r w:rsidR="00512F36">
        <w:rPr>
          <w:rFonts w:ascii="Times New Roman" w:hAnsi="Times New Roman" w:cs="Times New Roman"/>
          <w:i/>
          <w:lang w:val="nb-NO"/>
        </w:rPr>
        <w:t xml:space="preserve"> </w:t>
      </w:r>
      <w:r w:rsidR="007C6C6C">
        <w:rPr>
          <w:rFonts w:ascii="Times New Roman" w:hAnsi="Times New Roman" w:cs="Times New Roman"/>
          <w:i/>
          <w:lang w:val="nb-NO"/>
        </w:rPr>
        <w:t>23.01.2012</w:t>
      </w:r>
      <w:r w:rsidR="00A46CAB">
        <w:rPr>
          <w:rFonts w:ascii="Times New Roman" w:hAnsi="Times New Roman" w:cs="Times New Roman"/>
          <w:i/>
          <w:lang w:val="nb-NO"/>
        </w:rPr>
        <w:t xml:space="preserve">. </w:t>
      </w:r>
      <w:hyperlink r:id="rId8" w:history="1">
        <w:r w:rsidR="00A46CAB" w:rsidRPr="002B4781">
          <w:rPr>
            <w:rStyle w:val="Hyperkobling"/>
            <w:rFonts w:ascii="Times New Roman" w:hAnsi="Times New Roman" w:cs="Times New Roman"/>
            <w:i/>
            <w:lang w:val="nb-NO"/>
          </w:rPr>
          <w:t>https://www.sa.no/lokale-nyheter/antisemittiske-holdninger-i-norge-og-blant-kristne-1814-d-d/s/1-101-5895250</w:t>
        </w:r>
      </w:hyperlink>
      <w:r w:rsidR="00A46CAB">
        <w:rPr>
          <w:rFonts w:ascii="Times New Roman" w:hAnsi="Times New Roman" w:cs="Times New Roman"/>
          <w:i/>
          <w:lang w:val="nb-NO"/>
        </w:rPr>
        <w:t xml:space="preserve"> </w:t>
      </w:r>
      <w:r w:rsidR="007C6C6C">
        <w:rPr>
          <w:rFonts w:ascii="Times New Roman" w:hAnsi="Times New Roman" w:cs="Times New Roman"/>
          <w:i/>
          <w:lang w:val="nb-NO"/>
        </w:rPr>
        <w:t>(retrieved 12.02.2024).</w:t>
      </w:r>
    </w:p>
  </w:footnote>
  <w:footnote w:id="19">
    <w:p w14:paraId="15BA9DD1" w14:textId="2D53C935" w:rsidR="00FD2E26" w:rsidRPr="00FD2E26" w:rsidRDefault="00FD2E26">
      <w:pPr>
        <w:pStyle w:val="Fotnotetekst"/>
        <w:rPr>
          <w:rFonts w:ascii="Times New Roman" w:hAnsi="Times New Roman" w:cs="Times New Roman"/>
          <w:lang w:val="nb-NO"/>
        </w:rPr>
      </w:pPr>
      <w:r>
        <w:rPr>
          <w:rStyle w:val="Fotnotereferanse"/>
        </w:rPr>
        <w:footnoteRef/>
      </w:r>
      <w:r w:rsidRPr="00FD2E26">
        <w:rPr>
          <w:lang w:val="nb-NO"/>
        </w:rPr>
        <w:t xml:space="preserve"> </w:t>
      </w:r>
      <w:r w:rsidRPr="00FD2E26">
        <w:rPr>
          <w:rFonts w:ascii="Times New Roman" w:hAnsi="Times New Roman" w:cs="Times New Roman"/>
          <w:lang w:val="nb-NO"/>
        </w:rPr>
        <w:t>Brurås,</w:t>
      </w:r>
      <w:r w:rsidR="007C6C6C">
        <w:rPr>
          <w:rFonts w:ascii="Times New Roman" w:hAnsi="Times New Roman" w:cs="Times New Roman"/>
          <w:lang w:val="nb-NO"/>
        </w:rPr>
        <w:t xml:space="preserve"> </w:t>
      </w:r>
      <w:r w:rsidR="007C6C6C" w:rsidRPr="00FD2E26">
        <w:rPr>
          <w:rFonts w:ascii="Times New Roman" w:hAnsi="Times New Roman" w:cs="Times New Roman"/>
          <w:lang w:val="nb-NO"/>
        </w:rPr>
        <w:t>Svein</w:t>
      </w:r>
      <w:r w:rsidR="0067297D">
        <w:rPr>
          <w:rFonts w:ascii="Times New Roman" w:hAnsi="Times New Roman" w:cs="Times New Roman"/>
          <w:lang w:val="nb-NO"/>
        </w:rPr>
        <w:t xml:space="preserve">. </w:t>
      </w:r>
      <w:r w:rsidR="007C6C6C">
        <w:rPr>
          <w:rFonts w:ascii="Times New Roman" w:hAnsi="Times New Roman" w:cs="Times New Roman"/>
          <w:lang w:val="nb-NO"/>
        </w:rPr>
        <w:t>1987.</w:t>
      </w:r>
      <w:r w:rsidRPr="00FD2E26">
        <w:rPr>
          <w:rFonts w:ascii="Times New Roman" w:hAnsi="Times New Roman" w:cs="Times New Roman"/>
          <w:lang w:val="nb-NO"/>
        </w:rPr>
        <w:t xml:space="preserve"> </w:t>
      </w:r>
      <w:r w:rsidRPr="00FD2E26">
        <w:rPr>
          <w:rFonts w:ascii="Times New Roman" w:hAnsi="Times New Roman" w:cs="Times New Roman"/>
          <w:i/>
          <w:lang w:val="nb-NO"/>
        </w:rPr>
        <w:t>Arthur Berg</w:t>
      </w:r>
      <w:r w:rsidR="007C6C6C">
        <w:rPr>
          <w:rFonts w:ascii="Times New Roman" w:hAnsi="Times New Roman" w:cs="Times New Roman"/>
          <w:i/>
          <w:lang w:val="nb-NO"/>
        </w:rPr>
        <w:t xml:space="preserve">. </w:t>
      </w:r>
      <w:r w:rsidRPr="00FD2E26">
        <w:rPr>
          <w:rFonts w:ascii="Times New Roman" w:hAnsi="Times New Roman" w:cs="Times New Roman"/>
          <w:lang w:val="nb-NO"/>
        </w:rPr>
        <w:t>Nye Luther Forlag</w:t>
      </w:r>
      <w:r w:rsidR="007C6C6C">
        <w:rPr>
          <w:rFonts w:ascii="Times New Roman" w:hAnsi="Times New Roman" w:cs="Times New Roman"/>
          <w:lang w:val="nb-NO"/>
        </w:rPr>
        <w:t xml:space="preserve">. </w:t>
      </w:r>
      <w:r w:rsidRPr="00FD2E26">
        <w:rPr>
          <w:rFonts w:ascii="Times New Roman" w:hAnsi="Times New Roman" w:cs="Times New Roman"/>
          <w:lang w:val="nb-NO"/>
        </w:rPr>
        <w:t>45</w:t>
      </w:r>
      <w:r>
        <w:rPr>
          <w:rFonts w:ascii="Times New Roman" w:hAnsi="Times New Roman" w:cs="Times New Roman"/>
          <w:lang w:val="nb-NO"/>
        </w:rPr>
        <w:t>–47.</w:t>
      </w:r>
    </w:p>
  </w:footnote>
  <w:footnote w:id="20">
    <w:p w14:paraId="33450842" w14:textId="5D89AA95" w:rsidR="00092DB6" w:rsidRPr="00092DB6" w:rsidRDefault="00092DB6">
      <w:pPr>
        <w:pStyle w:val="Fotnotetekst"/>
        <w:rPr>
          <w:rFonts w:ascii="Times New Roman" w:hAnsi="Times New Roman" w:cs="Times New Roman"/>
          <w:lang w:val="en-US"/>
        </w:rPr>
      </w:pPr>
      <w:r>
        <w:rPr>
          <w:rStyle w:val="Fotnotereferanse"/>
        </w:rPr>
        <w:footnoteRef/>
      </w:r>
      <w:r w:rsidRPr="00092DB6">
        <w:rPr>
          <w:lang w:val="en-US"/>
        </w:rPr>
        <w:t xml:space="preserve"> </w:t>
      </w:r>
      <w:r w:rsidRPr="00092DB6">
        <w:rPr>
          <w:rFonts w:ascii="Times New Roman" w:hAnsi="Times New Roman" w:cs="Times New Roman"/>
          <w:lang w:val="en-US"/>
        </w:rPr>
        <w:t xml:space="preserve">Jan Hanvold made the following statement on November 12, </w:t>
      </w:r>
      <w:r w:rsidR="007C6C6C" w:rsidRPr="00092DB6">
        <w:rPr>
          <w:rFonts w:ascii="Times New Roman" w:hAnsi="Times New Roman" w:cs="Times New Roman"/>
          <w:lang w:val="en-US"/>
        </w:rPr>
        <w:t>2023,</w:t>
      </w:r>
      <w:r w:rsidRPr="00092DB6">
        <w:rPr>
          <w:rFonts w:ascii="Times New Roman" w:hAnsi="Times New Roman" w:cs="Times New Roman"/>
          <w:lang w:val="en-US"/>
        </w:rPr>
        <w:t xml:space="preserve"> on the television channel </w:t>
      </w:r>
      <w:r w:rsidR="007C6C6C">
        <w:rPr>
          <w:rFonts w:ascii="Times New Roman" w:hAnsi="Times New Roman" w:cs="Times New Roman"/>
          <w:lang w:val="en-US"/>
        </w:rPr>
        <w:t>“</w:t>
      </w:r>
      <w:r w:rsidRPr="00092DB6">
        <w:rPr>
          <w:rFonts w:ascii="Times New Roman" w:hAnsi="Times New Roman" w:cs="Times New Roman"/>
          <w:lang w:val="en-US"/>
        </w:rPr>
        <w:t>Visjon Norge</w:t>
      </w:r>
      <w:r w:rsidR="007C6C6C">
        <w:rPr>
          <w:rFonts w:ascii="Times New Roman" w:hAnsi="Times New Roman" w:cs="Times New Roman"/>
          <w:lang w:val="en-US"/>
        </w:rPr>
        <w:t>”</w:t>
      </w:r>
      <w:r w:rsidRPr="00092DB6">
        <w:rPr>
          <w:rFonts w:ascii="Times New Roman" w:hAnsi="Times New Roman" w:cs="Times New Roman"/>
          <w:lang w:val="en-US"/>
        </w:rPr>
        <w:t xml:space="preserve">: </w:t>
      </w:r>
      <w:r w:rsidR="009F0F1C">
        <w:rPr>
          <w:rFonts w:ascii="Times New Roman" w:hAnsi="Times New Roman" w:cs="Times New Roman"/>
          <w:lang w:val="en-US"/>
        </w:rPr>
        <w:t>“</w:t>
      </w:r>
      <w:r w:rsidRPr="00092DB6">
        <w:rPr>
          <w:rFonts w:ascii="Times New Roman" w:hAnsi="Times New Roman" w:cs="Times New Roman"/>
          <w:lang w:val="en-US"/>
        </w:rPr>
        <w:t>The</w:t>
      </w:r>
      <w:r w:rsidR="004D665D">
        <w:rPr>
          <w:rFonts w:ascii="Times New Roman" w:hAnsi="Times New Roman" w:cs="Times New Roman"/>
          <w:lang w:val="en-US"/>
        </w:rPr>
        <w:t xml:space="preserve"> Jews have always been against their leaders. They were against Moses – good Lord, he had one and a half million Jews against him, in addition to Pharaoh and all his army. But he won the victory. And if you look, [you will see that] the Jews have always been against their leaders. That is how things are today, as well. And if you look at Norwegian state television, you will see that they present us with Jews, Judas-Jews who are against Israel and </w:t>
      </w:r>
      <w:r w:rsidR="00BE1EF0">
        <w:rPr>
          <w:rFonts w:ascii="Times New Roman" w:hAnsi="Times New Roman" w:cs="Times New Roman"/>
          <w:lang w:val="en-US"/>
        </w:rPr>
        <w:t>who are against</w:t>
      </w:r>
      <w:r w:rsidR="004D665D">
        <w:rPr>
          <w:rFonts w:ascii="Times New Roman" w:hAnsi="Times New Roman" w:cs="Times New Roman"/>
          <w:lang w:val="en-US"/>
        </w:rPr>
        <w:t xml:space="preserve"> Israel’s defense of their land. But it is not the Jews’ land, Israel is God’s land. So no matter what the Jews hold, believe, </w:t>
      </w:r>
      <w:r w:rsidR="00BD56A1">
        <w:rPr>
          <w:rFonts w:ascii="Times New Roman" w:hAnsi="Times New Roman" w:cs="Times New Roman"/>
          <w:lang w:val="en-US"/>
        </w:rPr>
        <w:t xml:space="preserve">or </w:t>
      </w:r>
      <w:r w:rsidR="004D665D">
        <w:rPr>
          <w:rFonts w:ascii="Times New Roman" w:hAnsi="Times New Roman" w:cs="Times New Roman"/>
          <w:lang w:val="en-US"/>
        </w:rPr>
        <w:t>think, it is God’s land. And God has determined that the land is to extend from</w:t>
      </w:r>
      <w:r w:rsidR="00BE1EF0">
        <w:rPr>
          <w:rFonts w:ascii="Times New Roman" w:hAnsi="Times New Roman" w:cs="Times New Roman"/>
          <w:lang w:val="en-US"/>
        </w:rPr>
        <w:t xml:space="preserve"> the Brook of Egypt to the Euphrates. Amen.”</w:t>
      </w:r>
    </w:p>
  </w:footnote>
  <w:footnote w:id="21">
    <w:p w14:paraId="1B96246E" w14:textId="5B1DE0C3" w:rsidR="00060F5B" w:rsidRPr="00D70C65" w:rsidRDefault="00060F5B" w:rsidP="00060F5B">
      <w:pPr>
        <w:pStyle w:val="Fotnotetekst"/>
        <w:rPr>
          <w:rFonts w:ascii="Times New Roman" w:hAnsi="Times New Roman" w:cs="Times New Roman"/>
          <w:lang w:val="en-US"/>
        </w:rPr>
      </w:pPr>
      <w:r>
        <w:rPr>
          <w:rStyle w:val="Fotnotereferanse"/>
        </w:rPr>
        <w:footnoteRef/>
      </w:r>
      <w:r w:rsidRPr="00DD1973">
        <w:rPr>
          <w:lang w:val="en-US"/>
        </w:rPr>
        <w:t xml:space="preserve"> </w:t>
      </w:r>
      <w:r w:rsidRPr="00DD1973">
        <w:rPr>
          <w:rFonts w:ascii="Times New Roman" w:hAnsi="Times New Roman" w:cs="Times New Roman"/>
          <w:lang w:val="en-US"/>
        </w:rPr>
        <w:t xml:space="preserve">The two religions share the collection of scriptures that the Jews call </w:t>
      </w:r>
      <w:r>
        <w:rPr>
          <w:rFonts w:ascii="Times New Roman" w:hAnsi="Times New Roman" w:cs="Times New Roman"/>
          <w:lang w:val="en-US"/>
        </w:rPr>
        <w:t xml:space="preserve">the </w:t>
      </w:r>
      <w:r w:rsidR="00865DFD">
        <w:rPr>
          <w:rFonts w:ascii="Times New Roman" w:hAnsi="Times New Roman" w:cs="Times New Roman"/>
          <w:i/>
          <w:lang w:val="en-US"/>
        </w:rPr>
        <w:t>Tanakh,</w:t>
      </w:r>
      <w:r>
        <w:rPr>
          <w:rFonts w:ascii="Times New Roman" w:hAnsi="Times New Roman" w:cs="Times New Roman"/>
          <w:i/>
          <w:lang w:val="en-US"/>
        </w:rPr>
        <w:t xml:space="preserve"> </w:t>
      </w:r>
      <w:r>
        <w:rPr>
          <w:rFonts w:ascii="Times New Roman" w:hAnsi="Times New Roman" w:cs="Times New Roman"/>
          <w:lang w:val="en-US"/>
        </w:rPr>
        <w:t xml:space="preserve">and the Christians call the Old Testament. </w:t>
      </w:r>
      <w:r>
        <w:rPr>
          <w:rFonts w:ascii="Times New Roman" w:hAnsi="Times New Roman" w:cs="Times New Roman"/>
          <w:i/>
          <w:lang w:val="en-US"/>
        </w:rPr>
        <w:t xml:space="preserve">Tanakh </w:t>
      </w:r>
      <w:r>
        <w:rPr>
          <w:rFonts w:ascii="Times New Roman" w:hAnsi="Times New Roman" w:cs="Times New Roman"/>
          <w:lang w:val="en-US"/>
        </w:rPr>
        <w:t xml:space="preserve">is an artificial word formed from the first letters in the names of the three parts into which the synagogue divides the Hebrew Bible: </w:t>
      </w:r>
      <w:r>
        <w:rPr>
          <w:rFonts w:ascii="Times New Roman" w:hAnsi="Times New Roman" w:cs="Times New Roman"/>
          <w:i/>
          <w:lang w:val="en-US"/>
        </w:rPr>
        <w:t xml:space="preserve">Torah </w:t>
      </w:r>
      <w:r>
        <w:rPr>
          <w:rFonts w:ascii="Times New Roman" w:hAnsi="Times New Roman" w:cs="Times New Roman"/>
          <w:lang w:val="en-US"/>
        </w:rPr>
        <w:t xml:space="preserve">(the Law), </w:t>
      </w:r>
      <w:r>
        <w:rPr>
          <w:rFonts w:ascii="Times New Roman" w:hAnsi="Times New Roman" w:cs="Times New Roman"/>
          <w:i/>
          <w:lang w:val="en-US"/>
        </w:rPr>
        <w:t xml:space="preserve">Nevi’im </w:t>
      </w:r>
      <w:r>
        <w:rPr>
          <w:rFonts w:ascii="Times New Roman" w:hAnsi="Times New Roman" w:cs="Times New Roman"/>
          <w:lang w:val="en-US"/>
        </w:rPr>
        <w:t xml:space="preserve">(the Prophets), and </w:t>
      </w:r>
      <w:r>
        <w:rPr>
          <w:rFonts w:ascii="Times New Roman" w:hAnsi="Times New Roman" w:cs="Times New Roman"/>
          <w:i/>
          <w:lang w:val="en-US"/>
        </w:rPr>
        <w:t xml:space="preserve">Ketuvim </w:t>
      </w:r>
      <w:r>
        <w:rPr>
          <w:rFonts w:ascii="Times New Roman" w:hAnsi="Times New Roman" w:cs="Times New Roman"/>
          <w:lang w:val="en-US"/>
        </w:rPr>
        <w:t xml:space="preserve">(the Writings). The extent of the Old Testament varies from one Christian confession to another. The Oriental, Orthodox, and Catholic Churches have a larger Old Testament canon than the Protestant Churches. The latter, including the Norwegian Church, operate with an Old Testament canon that corresponds in its extent exactly to the </w:t>
      </w:r>
      <w:r>
        <w:rPr>
          <w:rFonts w:ascii="Times New Roman" w:hAnsi="Times New Roman" w:cs="Times New Roman"/>
          <w:i/>
          <w:lang w:val="en-US"/>
        </w:rPr>
        <w:t xml:space="preserve">Tanakh, </w:t>
      </w:r>
      <w:r>
        <w:rPr>
          <w:rFonts w:ascii="Times New Roman" w:hAnsi="Times New Roman" w:cs="Times New Roman"/>
          <w:lang w:val="en-US"/>
        </w:rPr>
        <w:t>but the sequence of the individual books is different.</w:t>
      </w:r>
    </w:p>
  </w:footnote>
  <w:footnote w:id="22">
    <w:p w14:paraId="6A005185" w14:textId="57B2F625" w:rsidR="00060F5B" w:rsidRPr="0022757E" w:rsidRDefault="00060F5B" w:rsidP="00060F5B">
      <w:pPr>
        <w:pStyle w:val="Fotnotetekst"/>
        <w:rPr>
          <w:rFonts w:ascii="Times New Roman" w:hAnsi="Times New Roman" w:cs="Times New Roman"/>
          <w:lang w:val="en-US"/>
        </w:rPr>
      </w:pPr>
      <w:r>
        <w:rPr>
          <w:rStyle w:val="Fotnotereferanse"/>
        </w:rPr>
        <w:footnoteRef/>
      </w:r>
      <w:r w:rsidRPr="0022757E">
        <w:rPr>
          <w:lang w:val="en-US"/>
        </w:rPr>
        <w:t xml:space="preserve"> </w:t>
      </w:r>
      <w:r w:rsidRPr="0022757E">
        <w:rPr>
          <w:rFonts w:ascii="Times New Roman" w:hAnsi="Times New Roman" w:cs="Times New Roman"/>
          <w:lang w:val="en-US"/>
        </w:rPr>
        <w:t>The Faith and Order Commission of the Church of England</w:t>
      </w:r>
      <w:r w:rsidR="00865DFD">
        <w:rPr>
          <w:rFonts w:ascii="Times New Roman" w:hAnsi="Times New Roman" w:cs="Times New Roman"/>
          <w:lang w:val="en-US"/>
        </w:rPr>
        <w:t>.</w:t>
      </w:r>
      <w:r w:rsidRPr="0022757E">
        <w:rPr>
          <w:rFonts w:ascii="Times New Roman" w:hAnsi="Times New Roman" w:cs="Times New Roman"/>
          <w:lang w:val="en-US"/>
        </w:rPr>
        <w:t xml:space="preserve"> </w:t>
      </w:r>
      <w:r w:rsidR="00662E4C">
        <w:rPr>
          <w:rFonts w:ascii="Times New Roman" w:hAnsi="Times New Roman" w:cs="Times New Roman"/>
          <w:lang w:val="en-US"/>
        </w:rPr>
        <w:t xml:space="preserve">2019. </w:t>
      </w:r>
      <w:r>
        <w:rPr>
          <w:rFonts w:ascii="Times New Roman" w:hAnsi="Times New Roman" w:cs="Times New Roman"/>
          <w:i/>
          <w:lang w:val="en-US"/>
        </w:rPr>
        <w:t>God’s Unfailing Word</w:t>
      </w:r>
      <w:r w:rsidR="00662E4C">
        <w:rPr>
          <w:rFonts w:ascii="Times New Roman" w:hAnsi="Times New Roman" w:cs="Times New Roman"/>
          <w:i/>
          <w:lang w:val="en-US"/>
        </w:rPr>
        <w:t xml:space="preserve">: Theological and </w:t>
      </w:r>
      <w:r w:rsidR="007A167A">
        <w:rPr>
          <w:rFonts w:ascii="Times New Roman" w:hAnsi="Times New Roman" w:cs="Times New Roman"/>
          <w:i/>
          <w:lang w:val="en-US"/>
        </w:rPr>
        <w:t xml:space="preserve">Practical Perspectives on Christian-Jewish Relations. </w:t>
      </w:r>
      <w:r w:rsidR="007A167A">
        <w:rPr>
          <w:rFonts w:ascii="Times New Roman" w:hAnsi="Times New Roman" w:cs="Times New Roman"/>
          <w:iCs/>
          <w:lang w:val="en-US"/>
        </w:rPr>
        <w:t xml:space="preserve">Church House Publishing. </w:t>
      </w:r>
      <w:r>
        <w:rPr>
          <w:rFonts w:ascii="Times New Roman" w:hAnsi="Times New Roman" w:cs="Times New Roman"/>
          <w:lang w:val="en-US"/>
        </w:rPr>
        <w:t>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96A"/>
    <w:multiLevelType w:val="hybridMultilevel"/>
    <w:tmpl w:val="573E782A"/>
    <w:lvl w:ilvl="0" w:tplc="678E0E56">
      <w:start w:val="21"/>
      <w:numFmt w:val="bullet"/>
      <w:lvlText w:val="–"/>
      <w:lvlJc w:val="left"/>
      <w:pPr>
        <w:ind w:left="720" w:hanging="360"/>
      </w:pPr>
      <w:rPr>
        <w:rFonts w:ascii="Times New Roman" w:eastAsiaTheme="minorHAnsi" w:hAnsi="Times New Roman" w:cs="Times New Roman"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9E31D3"/>
    <w:multiLevelType w:val="hybridMultilevel"/>
    <w:tmpl w:val="3C641D94"/>
    <w:lvl w:ilvl="0" w:tplc="72B653E8">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640A5A"/>
    <w:multiLevelType w:val="hybridMultilevel"/>
    <w:tmpl w:val="68E460E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D6E0EED"/>
    <w:multiLevelType w:val="hybridMultilevel"/>
    <w:tmpl w:val="50706F0C"/>
    <w:lvl w:ilvl="0" w:tplc="286C1DD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AB1024"/>
    <w:multiLevelType w:val="hybridMultilevel"/>
    <w:tmpl w:val="D1ECE89A"/>
    <w:lvl w:ilvl="0" w:tplc="52F61F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9057E"/>
    <w:multiLevelType w:val="hybridMultilevel"/>
    <w:tmpl w:val="8BA6DBAE"/>
    <w:lvl w:ilvl="0" w:tplc="D8F01D2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524B5573"/>
    <w:multiLevelType w:val="hybridMultilevel"/>
    <w:tmpl w:val="DF32FFC2"/>
    <w:lvl w:ilvl="0" w:tplc="52F61F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7C3031B"/>
    <w:multiLevelType w:val="hybridMultilevel"/>
    <w:tmpl w:val="4CC0B52E"/>
    <w:lvl w:ilvl="0" w:tplc="489E427E">
      <w:start w:val="21"/>
      <w:numFmt w:val="bullet"/>
      <w:lvlText w:val="-"/>
      <w:lvlJc w:val="left"/>
      <w:pPr>
        <w:ind w:left="720" w:hanging="360"/>
      </w:pPr>
      <w:rPr>
        <w:rFonts w:ascii="Times New Roman" w:eastAsiaTheme="minorHAnsi" w:hAnsi="Times New Roman" w:cs="Times New Roman"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2557411">
    <w:abstractNumId w:val="3"/>
  </w:num>
  <w:num w:numId="2" w16cid:durableId="1035234935">
    <w:abstractNumId w:val="5"/>
  </w:num>
  <w:num w:numId="3" w16cid:durableId="1710688540">
    <w:abstractNumId w:val="7"/>
  </w:num>
  <w:num w:numId="4" w16cid:durableId="8987707">
    <w:abstractNumId w:val="0"/>
  </w:num>
  <w:num w:numId="5" w16cid:durableId="965550141">
    <w:abstractNumId w:val="4"/>
  </w:num>
  <w:num w:numId="6" w16cid:durableId="124280683">
    <w:abstractNumId w:val="6"/>
  </w:num>
  <w:num w:numId="7" w16cid:durableId="588538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768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2A"/>
    <w:rsid w:val="000004FF"/>
    <w:rsid w:val="00002AC2"/>
    <w:rsid w:val="00014164"/>
    <w:rsid w:val="00014A42"/>
    <w:rsid w:val="00020B2D"/>
    <w:rsid w:val="00032824"/>
    <w:rsid w:val="00060F5B"/>
    <w:rsid w:val="0006644D"/>
    <w:rsid w:val="000816E6"/>
    <w:rsid w:val="00086C23"/>
    <w:rsid w:val="00092DB6"/>
    <w:rsid w:val="000950F9"/>
    <w:rsid w:val="000974AE"/>
    <w:rsid w:val="000A4ACE"/>
    <w:rsid w:val="000B3C68"/>
    <w:rsid w:val="000C7A60"/>
    <w:rsid w:val="000D02F4"/>
    <w:rsid w:val="000E19A7"/>
    <w:rsid w:val="000F23E9"/>
    <w:rsid w:val="000F7F49"/>
    <w:rsid w:val="00124F2F"/>
    <w:rsid w:val="0016133A"/>
    <w:rsid w:val="001745FA"/>
    <w:rsid w:val="001762DD"/>
    <w:rsid w:val="0018401E"/>
    <w:rsid w:val="00192F4C"/>
    <w:rsid w:val="001B0746"/>
    <w:rsid w:val="001B5AFB"/>
    <w:rsid w:val="001D17CA"/>
    <w:rsid w:val="001E4BB3"/>
    <w:rsid w:val="001E51D7"/>
    <w:rsid w:val="001F38B0"/>
    <w:rsid w:val="00200A12"/>
    <w:rsid w:val="002147F5"/>
    <w:rsid w:val="002302DB"/>
    <w:rsid w:val="002315A4"/>
    <w:rsid w:val="0026019D"/>
    <w:rsid w:val="002807FE"/>
    <w:rsid w:val="00280CF6"/>
    <w:rsid w:val="00296EA6"/>
    <w:rsid w:val="002C5B92"/>
    <w:rsid w:val="002D5EA3"/>
    <w:rsid w:val="002E2552"/>
    <w:rsid w:val="002E7C94"/>
    <w:rsid w:val="00311E2E"/>
    <w:rsid w:val="00341C26"/>
    <w:rsid w:val="00360AC7"/>
    <w:rsid w:val="00376B82"/>
    <w:rsid w:val="0039668C"/>
    <w:rsid w:val="003C1940"/>
    <w:rsid w:val="003D7548"/>
    <w:rsid w:val="003E2F23"/>
    <w:rsid w:val="003F7EF7"/>
    <w:rsid w:val="0041461E"/>
    <w:rsid w:val="00416088"/>
    <w:rsid w:val="0042616F"/>
    <w:rsid w:val="00445E6E"/>
    <w:rsid w:val="00451136"/>
    <w:rsid w:val="00477519"/>
    <w:rsid w:val="00495350"/>
    <w:rsid w:val="004C2BC3"/>
    <w:rsid w:val="004D112A"/>
    <w:rsid w:val="004D665D"/>
    <w:rsid w:val="004D7EB4"/>
    <w:rsid w:val="004E6A94"/>
    <w:rsid w:val="004E75A1"/>
    <w:rsid w:val="005034A8"/>
    <w:rsid w:val="00512F36"/>
    <w:rsid w:val="00521C91"/>
    <w:rsid w:val="005C1CAF"/>
    <w:rsid w:val="005F5507"/>
    <w:rsid w:val="005F7298"/>
    <w:rsid w:val="00614CAA"/>
    <w:rsid w:val="006243D7"/>
    <w:rsid w:val="00662E4C"/>
    <w:rsid w:val="0067297D"/>
    <w:rsid w:val="006951EC"/>
    <w:rsid w:val="00695E0E"/>
    <w:rsid w:val="006A50F9"/>
    <w:rsid w:val="006D3F07"/>
    <w:rsid w:val="006D49D6"/>
    <w:rsid w:val="006E5631"/>
    <w:rsid w:val="006E69E6"/>
    <w:rsid w:val="00780EAC"/>
    <w:rsid w:val="00791421"/>
    <w:rsid w:val="007A167A"/>
    <w:rsid w:val="007A60BC"/>
    <w:rsid w:val="007C21DD"/>
    <w:rsid w:val="007C62C0"/>
    <w:rsid w:val="007C6C6C"/>
    <w:rsid w:val="007D0768"/>
    <w:rsid w:val="007D5FEC"/>
    <w:rsid w:val="007F5A00"/>
    <w:rsid w:val="00812DB5"/>
    <w:rsid w:val="008320AC"/>
    <w:rsid w:val="0085499A"/>
    <w:rsid w:val="00865CD0"/>
    <w:rsid w:val="00865DFD"/>
    <w:rsid w:val="00877300"/>
    <w:rsid w:val="008B56FD"/>
    <w:rsid w:val="008E12F8"/>
    <w:rsid w:val="00906CBD"/>
    <w:rsid w:val="0091405D"/>
    <w:rsid w:val="00917D3E"/>
    <w:rsid w:val="00923F81"/>
    <w:rsid w:val="00924972"/>
    <w:rsid w:val="009319EB"/>
    <w:rsid w:val="00935C44"/>
    <w:rsid w:val="009366AF"/>
    <w:rsid w:val="00966561"/>
    <w:rsid w:val="009947D4"/>
    <w:rsid w:val="00994F36"/>
    <w:rsid w:val="009A5688"/>
    <w:rsid w:val="009C2D95"/>
    <w:rsid w:val="009C2F08"/>
    <w:rsid w:val="009E3012"/>
    <w:rsid w:val="009F0F1C"/>
    <w:rsid w:val="009F1DF4"/>
    <w:rsid w:val="00A24836"/>
    <w:rsid w:val="00A46CAB"/>
    <w:rsid w:val="00A842CA"/>
    <w:rsid w:val="00A8469C"/>
    <w:rsid w:val="00AA1F05"/>
    <w:rsid w:val="00AB095F"/>
    <w:rsid w:val="00AB4A81"/>
    <w:rsid w:val="00AB5B76"/>
    <w:rsid w:val="00AF397D"/>
    <w:rsid w:val="00AF3E6F"/>
    <w:rsid w:val="00B05F2B"/>
    <w:rsid w:val="00B2276E"/>
    <w:rsid w:val="00B45E9A"/>
    <w:rsid w:val="00B6106A"/>
    <w:rsid w:val="00B96D0E"/>
    <w:rsid w:val="00BA3751"/>
    <w:rsid w:val="00BA6C28"/>
    <w:rsid w:val="00BD56A1"/>
    <w:rsid w:val="00BE1EF0"/>
    <w:rsid w:val="00BE3672"/>
    <w:rsid w:val="00C148E4"/>
    <w:rsid w:val="00C24DDB"/>
    <w:rsid w:val="00C25E4B"/>
    <w:rsid w:val="00C260D6"/>
    <w:rsid w:val="00C34E59"/>
    <w:rsid w:val="00C50828"/>
    <w:rsid w:val="00C771F1"/>
    <w:rsid w:val="00C808A4"/>
    <w:rsid w:val="00C80DA6"/>
    <w:rsid w:val="00C80EEC"/>
    <w:rsid w:val="00C8200C"/>
    <w:rsid w:val="00CA12F6"/>
    <w:rsid w:val="00CB356C"/>
    <w:rsid w:val="00CE28B7"/>
    <w:rsid w:val="00D25015"/>
    <w:rsid w:val="00D40EEF"/>
    <w:rsid w:val="00D44D59"/>
    <w:rsid w:val="00D53F4D"/>
    <w:rsid w:val="00D56543"/>
    <w:rsid w:val="00D6089F"/>
    <w:rsid w:val="00D70696"/>
    <w:rsid w:val="00DF1D1C"/>
    <w:rsid w:val="00DF7BA1"/>
    <w:rsid w:val="00E00D6A"/>
    <w:rsid w:val="00E046A4"/>
    <w:rsid w:val="00E1538B"/>
    <w:rsid w:val="00E43432"/>
    <w:rsid w:val="00E5527E"/>
    <w:rsid w:val="00E6478B"/>
    <w:rsid w:val="00E7776A"/>
    <w:rsid w:val="00E77DD1"/>
    <w:rsid w:val="00E94272"/>
    <w:rsid w:val="00EA6386"/>
    <w:rsid w:val="00F06513"/>
    <w:rsid w:val="00F31BA0"/>
    <w:rsid w:val="00F34B03"/>
    <w:rsid w:val="00F40700"/>
    <w:rsid w:val="00F673E3"/>
    <w:rsid w:val="00F938B2"/>
    <w:rsid w:val="00F9685C"/>
    <w:rsid w:val="00FD2E26"/>
    <w:rsid w:val="00FD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6567"/>
  <w15:docId w15:val="{9E7A4BAB-ED4B-471C-AB0C-75014ECD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6CB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nb-NO" w:eastAsia="nb-NO"/>
    </w:rPr>
  </w:style>
  <w:style w:type="paragraph" w:styleId="Overskrift2">
    <w:name w:val="heading 2"/>
    <w:basedOn w:val="Normal"/>
    <w:next w:val="Normal"/>
    <w:link w:val="Overskrift2Tegn"/>
    <w:uiPriority w:val="9"/>
    <w:unhideWhenUsed/>
    <w:qFormat/>
    <w:rsid w:val="00906CB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AB4A8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B4A81"/>
    <w:rPr>
      <w:sz w:val="20"/>
      <w:szCs w:val="20"/>
    </w:rPr>
  </w:style>
  <w:style w:type="character" w:styleId="Fotnotereferanse">
    <w:name w:val="footnote reference"/>
    <w:basedOn w:val="Standardskriftforavsnitt"/>
    <w:uiPriority w:val="99"/>
    <w:semiHidden/>
    <w:unhideWhenUsed/>
    <w:rsid w:val="00AB4A81"/>
    <w:rPr>
      <w:vertAlign w:val="superscript"/>
    </w:rPr>
  </w:style>
  <w:style w:type="character" w:styleId="Hyperkobling">
    <w:name w:val="Hyperlink"/>
    <w:basedOn w:val="Standardskriftforavsnitt"/>
    <w:uiPriority w:val="99"/>
    <w:unhideWhenUsed/>
    <w:rsid w:val="00FD2E26"/>
    <w:rPr>
      <w:color w:val="0000FF" w:themeColor="hyperlink"/>
      <w:u w:val="single"/>
    </w:rPr>
  </w:style>
  <w:style w:type="paragraph" w:styleId="Listeavsnitt">
    <w:name w:val="List Paragraph"/>
    <w:basedOn w:val="Normal"/>
    <w:uiPriority w:val="34"/>
    <w:qFormat/>
    <w:rsid w:val="00060F5B"/>
    <w:pPr>
      <w:ind w:left="720"/>
      <w:contextualSpacing/>
    </w:pPr>
  </w:style>
  <w:style w:type="character" w:styleId="Fulgthyperkobling">
    <w:name w:val="FollowedHyperlink"/>
    <w:basedOn w:val="Standardskriftforavsnitt"/>
    <w:uiPriority w:val="99"/>
    <w:semiHidden/>
    <w:unhideWhenUsed/>
    <w:rsid w:val="00060F5B"/>
    <w:rPr>
      <w:color w:val="800080" w:themeColor="followedHyperlink"/>
      <w:u w:val="single"/>
    </w:rPr>
  </w:style>
  <w:style w:type="character" w:styleId="Ulstomtale">
    <w:name w:val="Unresolved Mention"/>
    <w:basedOn w:val="Standardskriftforavsnitt"/>
    <w:uiPriority w:val="99"/>
    <w:semiHidden/>
    <w:unhideWhenUsed/>
    <w:rsid w:val="002C5B92"/>
    <w:rPr>
      <w:color w:val="605E5C"/>
      <w:shd w:val="clear" w:color="auto" w:fill="E1DFDD"/>
    </w:rPr>
  </w:style>
  <w:style w:type="paragraph" w:styleId="Topptekst">
    <w:name w:val="header"/>
    <w:basedOn w:val="Normal"/>
    <w:link w:val="TopptekstTegn"/>
    <w:uiPriority w:val="99"/>
    <w:unhideWhenUsed/>
    <w:rsid w:val="004146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461E"/>
  </w:style>
  <w:style w:type="paragraph" w:styleId="Bunntekst">
    <w:name w:val="footer"/>
    <w:basedOn w:val="Normal"/>
    <w:link w:val="BunntekstTegn"/>
    <w:uiPriority w:val="99"/>
    <w:unhideWhenUsed/>
    <w:rsid w:val="004146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461E"/>
  </w:style>
  <w:style w:type="character" w:customStyle="1" w:styleId="Overskrift1Tegn">
    <w:name w:val="Overskrift 1 Tegn"/>
    <w:basedOn w:val="Standardskriftforavsnitt"/>
    <w:link w:val="Overskrift1"/>
    <w:uiPriority w:val="9"/>
    <w:rsid w:val="00906CBD"/>
    <w:rPr>
      <w:rFonts w:asciiTheme="majorHAnsi" w:eastAsiaTheme="majorEastAsia" w:hAnsiTheme="majorHAnsi" w:cstheme="majorBidi"/>
      <w:color w:val="365F91" w:themeColor="accent1" w:themeShade="BF"/>
      <w:sz w:val="32"/>
      <w:szCs w:val="32"/>
      <w:lang w:val="nb-NO" w:eastAsia="nb-NO"/>
    </w:rPr>
  </w:style>
  <w:style w:type="character" w:customStyle="1" w:styleId="Overskrift2Tegn">
    <w:name w:val="Overskrift 2 Tegn"/>
    <w:basedOn w:val="Standardskriftforavsnitt"/>
    <w:link w:val="Overskrift2"/>
    <w:uiPriority w:val="9"/>
    <w:rsid w:val="00906CBD"/>
    <w:rPr>
      <w:rFonts w:asciiTheme="majorHAnsi" w:eastAsiaTheme="majorEastAsia" w:hAnsiTheme="majorHAnsi" w:cstheme="majorBidi"/>
      <w:color w:val="365F91" w:themeColor="accent1" w:themeShade="BF"/>
      <w:sz w:val="26"/>
      <w:szCs w:val="26"/>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216">
      <w:bodyDiv w:val="1"/>
      <w:marLeft w:val="0"/>
      <w:marRight w:val="0"/>
      <w:marTop w:val="0"/>
      <w:marBottom w:val="0"/>
      <w:divBdr>
        <w:top w:val="none" w:sz="0" w:space="0" w:color="auto"/>
        <w:left w:val="none" w:sz="0" w:space="0" w:color="auto"/>
        <w:bottom w:val="none" w:sz="0" w:space="0" w:color="auto"/>
        <w:right w:val="none" w:sz="0" w:space="0" w:color="auto"/>
      </w:divBdr>
    </w:div>
    <w:div w:id="198475296">
      <w:bodyDiv w:val="1"/>
      <w:marLeft w:val="0"/>
      <w:marRight w:val="0"/>
      <w:marTop w:val="0"/>
      <w:marBottom w:val="0"/>
      <w:divBdr>
        <w:top w:val="none" w:sz="0" w:space="0" w:color="auto"/>
        <w:left w:val="none" w:sz="0" w:space="0" w:color="auto"/>
        <w:bottom w:val="none" w:sz="0" w:space="0" w:color="auto"/>
        <w:right w:val="none" w:sz="0" w:space="0" w:color="auto"/>
      </w:divBdr>
    </w:div>
    <w:div w:id="337194686">
      <w:bodyDiv w:val="1"/>
      <w:marLeft w:val="0"/>
      <w:marRight w:val="0"/>
      <w:marTop w:val="0"/>
      <w:marBottom w:val="0"/>
      <w:divBdr>
        <w:top w:val="none" w:sz="0" w:space="0" w:color="auto"/>
        <w:left w:val="none" w:sz="0" w:space="0" w:color="auto"/>
        <w:bottom w:val="none" w:sz="0" w:space="0" w:color="auto"/>
        <w:right w:val="none" w:sz="0" w:space="0" w:color="auto"/>
      </w:divBdr>
    </w:div>
    <w:div w:id="567425848">
      <w:bodyDiv w:val="1"/>
      <w:marLeft w:val="0"/>
      <w:marRight w:val="0"/>
      <w:marTop w:val="0"/>
      <w:marBottom w:val="0"/>
      <w:divBdr>
        <w:top w:val="none" w:sz="0" w:space="0" w:color="auto"/>
        <w:left w:val="none" w:sz="0" w:space="0" w:color="auto"/>
        <w:bottom w:val="none" w:sz="0" w:space="0" w:color="auto"/>
        <w:right w:val="none" w:sz="0" w:space="0" w:color="auto"/>
      </w:divBdr>
    </w:div>
    <w:div w:id="1020161070">
      <w:bodyDiv w:val="1"/>
      <w:marLeft w:val="0"/>
      <w:marRight w:val="0"/>
      <w:marTop w:val="0"/>
      <w:marBottom w:val="0"/>
      <w:divBdr>
        <w:top w:val="none" w:sz="0" w:space="0" w:color="auto"/>
        <w:left w:val="none" w:sz="0" w:space="0" w:color="auto"/>
        <w:bottom w:val="none" w:sz="0" w:space="0" w:color="auto"/>
        <w:right w:val="none" w:sz="0" w:space="0" w:color="auto"/>
      </w:divBdr>
    </w:div>
    <w:div w:id="1083255546">
      <w:bodyDiv w:val="1"/>
      <w:marLeft w:val="0"/>
      <w:marRight w:val="0"/>
      <w:marTop w:val="0"/>
      <w:marBottom w:val="0"/>
      <w:divBdr>
        <w:top w:val="none" w:sz="0" w:space="0" w:color="auto"/>
        <w:left w:val="none" w:sz="0" w:space="0" w:color="auto"/>
        <w:bottom w:val="none" w:sz="0" w:space="0" w:color="auto"/>
        <w:right w:val="none" w:sz="0" w:space="0" w:color="auto"/>
      </w:divBdr>
    </w:div>
    <w:div w:id="1364212092">
      <w:bodyDiv w:val="1"/>
      <w:marLeft w:val="0"/>
      <w:marRight w:val="0"/>
      <w:marTop w:val="0"/>
      <w:marBottom w:val="0"/>
      <w:divBdr>
        <w:top w:val="none" w:sz="0" w:space="0" w:color="auto"/>
        <w:left w:val="none" w:sz="0" w:space="0" w:color="auto"/>
        <w:bottom w:val="none" w:sz="0" w:space="0" w:color="auto"/>
        <w:right w:val="none" w:sz="0" w:space="0" w:color="auto"/>
      </w:divBdr>
    </w:div>
    <w:div w:id="17570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en.no/contentassets/4b85c6be8fc945dbbde2e10d6c1e75f6/den%20norske%20kirke%20i%20m%C3%B8te%20med%20j%C3%B8dedom%20og%20j%C3%B8de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a.no/lokale-nyheter/antisemittiske-holdninger-i-norge-og-blant-kristne-1814-d-d/s/1-101-5895250" TargetMode="External"/><Relationship Id="rId3" Type="http://schemas.openxmlformats.org/officeDocument/2006/relationships/hyperlink" Target="https://www.vl.no/meninger/verdidebatt/2021/05/21/biskopen-heller-bensin-pa-hat-balet" TargetMode="External"/><Relationship Id="rId7" Type="http://schemas.openxmlformats.org/officeDocument/2006/relationships/hyperlink" Target="https://www.kirken.no/globalassets/kirken.no/global/2014/dokumenter/menneskerettigheter_innmat_eng_korr2c.pdf" TargetMode="External"/><Relationship Id="rId2" Type="http://schemas.openxmlformats.org/officeDocument/2006/relationships/hyperlink" Target="https://doi.org/10.1111/erev.12566" TargetMode="External"/><Relationship Id="rId1" Type="http://schemas.openxmlformats.org/officeDocument/2006/relationships/hyperlink" Target="file:///C:/Users/SI379/OneDrive%20-%20Den%20norske%20kirke/Skrivebord_plattform/UTVALG_Dnk%20og%20j%C3%B8der%20og%20j%C3%B8dedom/Mandate_Committee_ENGLISH.pdf" TargetMode="External"/><Relationship Id="rId6" Type="http://schemas.openxmlformats.org/officeDocument/2006/relationships/hyperlink" Target="https://www.stortinget.no/globalassets/pdf/sannhets--og-forsoningskommisjonen/rapport-til-stortinget-fra-sannhets--og-forsoningskommisjonen.pdf" TargetMode="External"/><Relationship Id="rId5" Type="http://schemas.openxmlformats.org/officeDocument/2006/relationships/hyperlink" Target="https://frifagbevegelse.no/magasinet-for-fagorganiserte/norske-ayat-blir-kalt-terrorist-pa-gaga--jeg-har-aldri-vart-sa-redd.6.158.998536.49d047b4a3" TargetMode="External"/><Relationship Id="rId4" Type="http://schemas.openxmlformats.org/officeDocument/2006/relationships/hyperlink" Target="https://www.nrk.no/stor-oslo/antisemittiske-anmeldelser-i-norge-doblet-etter-hamas-terrorangrep-1.166859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5F73-FA54-42C7-B750-1D5F54EE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46</Pages>
  <Words>14122</Words>
  <Characters>74852</Characters>
  <Application>Microsoft Office Word</Application>
  <DocSecurity>0</DocSecurity>
  <Lines>623</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Steinar Ims</cp:lastModifiedBy>
  <cp:revision>98</cp:revision>
  <dcterms:created xsi:type="dcterms:W3CDTF">2024-05-13T12:46:00Z</dcterms:created>
  <dcterms:modified xsi:type="dcterms:W3CDTF">2024-05-18T12:19:00Z</dcterms:modified>
</cp:coreProperties>
</file>