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A259" w14:textId="21FBA225" w:rsidR="0016607D" w:rsidRPr="0016607D" w:rsidRDefault="0016607D" w:rsidP="0016607D">
      <w:pPr>
        <w:pStyle w:val="Overskrift1"/>
        <w:rPr>
          <w:lang w:val="nn-NO"/>
        </w:rPr>
      </w:pPr>
      <w:r>
        <w:rPr>
          <w:lang w:val="nn-NO"/>
        </w:rPr>
        <w:t>M</w:t>
      </w:r>
      <w:r w:rsidRPr="0016607D">
        <w:rPr>
          <w:lang w:val="nn-NO"/>
        </w:rPr>
        <w:t>USIKKGUDSTENESTE</w:t>
      </w:r>
      <w:r>
        <w:rPr>
          <w:lang w:val="nn-NO"/>
        </w:rPr>
        <w:t xml:space="preserve"> </w:t>
      </w:r>
      <w:r w:rsidRPr="0016607D">
        <w:rPr>
          <w:lang w:val="nn-NO"/>
        </w:rPr>
        <w:t>m.m.</w:t>
      </w:r>
    </w:p>
    <w:p w14:paraId="03324EDF" w14:textId="06925A4A" w:rsidR="0016607D" w:rsidRPr="0016607D" w:rsidRDefault="0016607D" w:rsidP="0016607D">
      <w:pPr>
        <w:pStyle w:val="Overskrift4"/>
        <w:numPr>
          <w:ilvl w:val="0"/>
          <w:numId w:val="34"/>
        </w:numPr>
        <w:rPr>
          <w:lang w:val="nn-NO"/>
        </w:rPr>
      </w:pPr>
      <w:r w:rsidRPr="0016607D">
        <w:rPr>
          <w:lang w:val="nn-NO"/>
        </w:rPr>
        <w:t>Song og musikk i dei vanlege gudstenesteordningane</w:t>
      </w:r>
    </w:p>
    <w:p w14:paraId="189FA994" w14:textId="77777777" w:rsidR="0016607D" w:rsidRDefault="0016607D" w:rsidP="00883A78">
      <w:pPr>
        <w:pStyle w:val="Rubrikk"/>
        <w:rPr>
          <w:rStyle w:val="RubrikkTegn"/>
          <w:b w:val="0"/>
          <w:i w:val="0"/>
          <w:lang w:val="nn-NO"/>
        </w:rPr>
      </w:pPr>
    </w:p>
    <w:p w14:paraId="34B9BBD3" w14:textId="0D9E7192" w:rsidR="00883A78" w:rsidRPr="0016607D" w:rsidRDefault="0016607D" w:rsidP="00883A78">
      <w:pPr>
        <w:rPr>
          <w:rStyle w:val="RubrikkTegn"/>
          <w:b w:val="0"/>
          <w:i w:val="0"/>
          <w:lang w:val="nn-NO"/>
        </w:rPr>
      </w:pPr>
      <w:r w:rsidRPr="0016607D">
        <w:rPr>
          <w:rStyle w:val="RubrikkTegn"/>
          <w:b w:val="0"/>
          <w:i w:val="0"/>
          <w:lang w:val="nn-NO"/>
        </w:rPr>
        <w:t>Dei vanlege gudstenesteordningane har fleire ledd som gjev høve til songinnslag av</w:t>
      </w:r>
      <w:r w:rsidRPr="0016607D">
        <w:rPr>
          <w:lang w:val="nn-NO"/>
        </w:rPr>
        <w:t xml:space="preserve"> </w:t>
      </w:r>
      <w:r w:rsidRPr="0016607D">
        <w:rPr>
          <w:rStyle w:val="RubrikkTegn"/>
          <w:b w:val="0"/>
          <w:i w:val="0"/>
          <w:lang w:val="nn-NO"/>
        </w:rPr>
        <w:t xml:space="preserve">kor/ solist og til å leggja inn </w:t>
      </w:r>
      <w:proofErr w:type="spellStart"/>
      <w:r w:rsidRPr="0016607D">
        <w:rPr>
          <w:rStyle w:val="RubrikkTegn"/>
          <w:b w:val="0"/>
          <w:i w:val="0"/>
          <w:lang w:val="nn-NO"/>
        </w:rPr>
        <w:t>Heire</w:t>
      </w:r>
      <w:proofErr w:type="spellEnd"/>
      <w:r w:rsidRPr="0016607D">
        <w:rPr>
          <w:rStyle w:val="RubrikkTegn"/>
          <w:b w:val="0"/>
          <w:i w:val="0"/>
          <w:lang w:val="nn-NO"/>
        </w:rPr>
        <w:t xml:space="preserve"> typar av instrumental­ musikk. Såleis kan det i høgmessa framførast ein motett, kyrkjelyds­ salmar kan utførast som vekselsong (</w:t>
      </w:r>
      <w:proofErr w:type="spellStart"/>
      <w:r w:rsidRPr="0016607D">
        <w:rPr>
          <w:rStyle w:val="RubrikkTegn"/>
          <w:b w:val="0"/>
          <w:i w:val="0"/>
          <w:lang w:val="nn-NO"/>
        </w:rPr>
        <w:t>alternatim</w:t>
      </w:r>
      <w:proofErr w:type="spellEnd"/>
      <w:r w:rsidRPr="0016607D">
        <w:rPr>
          <w:rStyle w:val="RubrikkTegn"/>
          <w:b w:val="0"/>
          <w:i w:val="0"/>
          <w:lang w:val="nn-NO"/>
        </w:rPr>
        <w:t>-praksis) mellom kor/ solist og kyrkjelyd. Preludium og postludium kan ein gje ei rikare musikalsk utforming. Det kan og nyttast instrumentalmusikk ved nattverdutdelinga osb. Tilsvarande gjer og andre gudstenesteordningar det mogeleg å nytta spesielle musikkinnslag.</w:t>
      </w:r>
    </w:p>
    <w:p w14:paraId="2C978382" w14:textId="535B2685" w:rsidR="0016607D" w:rsidRPr="0016607D" w:rsidRDefault="0016607D" w:rsidP="0016607D">
      <w:pPr>
        <w:pStyle w:val="Overskrift4"/>
        <w:numPr>
          <w:ilvl w:val="0"/>
          <w:numId w:val="34"/>
        </w:numPr>
        <w:rPr>
          <w:lang w:val="nn-NO"/>
        </w:rPr>
      </w:pPr>
      <w:r w:rsidRPr="0016607D">
        <w:rPr>
          <w:lang w:val="nn-NO"/>
        </w:rPr>
        <w:t>Spesielle musikkgudstenester</w:t>
      </w:r>
    </w:p>
    <w:p w14:paraId="60F7C5E9" w14:textId="77777777" w:rsidR="0016607D" w:rsidRDefault="0016607D" w:rsidP="0016607D">
      <w:pPr>
        <w:pStyle w:val="Rubrikk"/>
      </w:pPr>
    </w:p>
    <w:p w14:paraId="4B9CD18A" w14:textId="3D3CCFAC" w:rsidR="0016607D" w:rsidRDefault="0016607D" w:rsidP="0016607D">
      <w:pPr>
        <w:pStyle w:val="Rubrikk"/>
      </w:pPr>
      <w:r w:rsidRPr="0016607D">
        <w:rPr>
          <w:lang w:val="nn-NO"/>
        </w:rPr>
        <w:t xml:space="preserve">Det kan haldast spesielle musikkgudstenester, der alle ledda i guds­ tenesta e11er nokre av dei har ei eiga musikalsk utforming, t.d. i form av spesielt komponert musikk ti] </w:t>
      </w:r>
      <w:r w:rsidRPr="0016607D">
        <w:rPr>
          <w:lang w:val="nn-NO"/>
        </w:rPr>
        <w:t>d</w:t>
      </w:r>
      <w:r w:rsidRPr="0016607D">
        <w:rPr>
          <w:lang w:val="nn-NO"/>
        </w:rPr>
        <w:t>ei faste ledda i høgmessa, eller til dei bibelske salmane i ordningane Morgonsong, Aftansong og Kve]</w:t>
      </w:r>
      <w:proofErr w:type="spellStart"/>
      <w:r w:rsidRPr="0016607D">
        <w:rPr>
          <w:lang w:val="nn-NO"/>
        </w:rPr>
        <w:t>dsbøn</w:t>
      </w:r>
      <w:proofErr w:type="spellEnd"/>
      <w:r w:rsidRPr="0016607D">
        <w:rPr>
          <w:lang w:val="nn-NO"/>
        </w:rPr>
        <w:t xml:space="preserve">. </w:t>
      </w:r>
      <w:proofErr w:type="spellStart"/>
      <w:r w:rsidRPr="0016607D">
        <w:t>Dessutan</w:t>
      </w:r>
      <w:proofErr w:type="spellEnd"/>
      <w:r w:rsidRPr="0016607D">
        <w:t xml:space="preserve"> kan </w:t>
      </w:r>
      <w:proofErr w:type="spellStart"/>
      <w:r w:rsidRPr="0016607D">
        <w:t>einskilde</w:t>
      </w:r>
      <w:proofErr w:type="spellEnd"/>
      <w:r w:rsidRPr="0016607D">
        <w:t xml:space="preserve"> ledd i gudstenesta utvidast med særlege musikalske innslag, t.d. kan det framførast meir konserterande musikk knytt til dei faste ledda i messa, det kan framførast ein kantate knytt til skriftlesing/preike i ordninga Preikegudsteneste eller ei anna guds­ </w:t>
      </w:r>
      <w:proofErr w:type="spellStart"/>
      <w:r w:rsidRPr="0016607D">
        <w:t>tenesteordning</w:t>
      </w:r>
      <w:proofErr w:type="spellEnd"/>
      <w:r w:rsidRPr="0016607D">
        <w:t>.</w:t>
      </w:r>
    </w:p>
    <w:p w14:paraId="1E1EB59E" w14:textId="77777777" w:rsidR="0016607D" w:rsidRPr="00883A78" w:rsidRDefault="0016607D" w:rsidP="00883A78">
      <w:pPr>
        <w:pStyle w:val="Rubrikk"/>
      </w:pPr>
    </w:p>
    <w:p w14:paraId="5A1F87A1" w14:textId="64BAD175" w:rsidR="0016607D" w:rsidRPr="0016607D" w:rsidRDefault="0016607D" w:rsidP="0016607D">
      <w:pPr>
        <w:pStyle w:val="Overskrift4"/>
        <w:numPr>
          <w:ilvl w:val="0"/>
          <w:numId w:val="34"/>
        </w:numPr>
        <w:rPr>
          <w:lang w:val="nn-NO"/>
        </w:rPr>
      </w:pPr>
      <w:r w:rsidRPr="0016607D">
        <w:rPr>
          <w:lang w:val="nn-NO"/>
        </w:rPr>
        <w:t>Kyrkjekonsertar og musikk-kveldar</w:t>
      </w:r>
    </w:p>
    <w:p w14:paraId="3A17A369" w14:textId="77777777" w:rsidR="0016607D" w:rsidRDefault="0016607D" w:rsidP="0016607D">
      <w:pPr>
        <w:pStyle w:val="Rubrikk"/>
      </w:pPr>
    </w:p>
    <w:p w14:paraId="06A305EE" w14:textId="1B2A1FEE" w:rsidR="0016607D" w:rsidRDefault="0016607D" w:rsidP="0016607D">
      <w:pPr>
        <w:pStyle w:val="Rubrikk"/>
      </w:pPr>
      <w:r w:rsidRPr="0016607D">
        <w:rPr>
          <w:lang w:val="nn-NO"/>
        </w:rPr>
        <w:t xml:space="preserve">Dersom ein ynskjer å halda samlingar i kyrkja med eit meir direkte konsertpreg, kan ein i konserten leggja inn skriftlesing, eventuelt ei kort preike, og bøn. </w:t>
      </w:r>
      <w:r w:rsidRPr="0016607D">
        <w:t xml:space="preserve">Det kan og veksla mellom </w:t>
      </w:r>
      <w:proofErr w:type="spellStart"/>
      <w:r w:rsidRPr="0016607D">
        <w:t>sanglege</w:t>
      </w:r>
      <w:proofErr w:type="spellEnd"/>
      <w:r w:rsidRPr="0016607D">
        <w:t xml:space="preserve">/musikalske innslag og </w:t>
      </w:r>
      <w:proofErr w:type="spellStart"/>
      <w:r w:rsidRPr="0016607D">
        <w:t>tekstlesingar</w:t>
      </w:r>
      <w:proofErr w:type="spellEnd"/>
      <w:r w:rsidRPr="0016607D">
        <w:t>/</w:t>
      </w:r>
      <w:proofErr w:type="spellStart"/>
      <w:r w:rsidRPr="0016607D">
        <w:t>bøner</w:t>
      </w:r>
      <w:proofErr w:type="spellEnd"/>
      <w:r w:rsidRPr="0016607D">
        <w:t>.</w:t>
      </w:r>
    </w:p>
    <w:p w14:paraId="5E56BFB4" w14:textId="77777777" w:rsidR="0016607D" w:rsidRPr="0016607D" w:rsidRDefault="0016607D" w:rsidP="0016607D">
      <w:pPr>
        <w:pStyle w:val="Rubrikk"/>
      </w:pPr>
    </w:p>
    <w:p w14:paraId="37273827" w14:textId="77777777" w:rsidR="0016607D" w:rsidRDefault="0016607D" w:rsidP="0016607D">
      <w:pPr>
        <w:pStyle w:val="Rubrikk"/>
      </w:pPr>
      <w:r w:rsidRPr="0016607D">
        <w:t>Slike samlingar kan og ha ein avsluttande liturgisk del. Denne delen kan t.d. følgja ordninga Aftansong eller delar av henne, t.d. ledda 7-11.</w:t>
      </w:r>
    </w:p>
    <w:p w14:paraId="001B05D1" w14:textId="77777777" w:rsidR="0016607D" w:rsidRPr="00883A78" w:rsidRDefault="0016607D" w:rsidP="00883A78">
      <w:pPr>
        <w:pStyle w:val="Rubrikk"/>
      </w:pPr>
    </w:p>
    <w:p w14:paraId="702E0C81" w14:textId="6B5FA0FB" w:rsidR="0016607D" w:rsidRPr="0016607D" w:rsidRDefault="0016607D" w:rsidP="0016607D">
      <w:pPr>
        <w:pStyle w:val="Overskrift4"/>
        <w:numPr>
          <w:ilvl w:val="0"/>
          <w:numId w:val="34"/>
        </w:numPr>
        <w:rPr>
          <w:lang w:val="nn-NO"/>
        </w:rPr>
      </w:pPr>
      <w:r w:rsidRPr="0016607D">
        <w:rPr>
          <w:lang w:val="nn-NO"/>
        </w:rPr>
        <w:t>Om bruk av kyrkjeklokkene</w:t>
      </w:r>
    </w:p>
    <w:p w14:paraId="454184C8" w14:textId="77777777" w:rsidR="0016607D" w:rsidRDefault="0016607D" w:rsidP="0016607D">
      <w:pPr>
        <w:pStyle w:val="Rubrikk"/>
      </w:pPr>
    </w:p>
    <w:p w14:paraId="31A29C63" w14:textId="27BAD31B" w:rsidR="0016607D" w:rsidRPr="0016607D" w:rsidRDefault="0016607D" w:rsidP="0016607D">
      <w:pPr>
        <w:pStyle w:val="Rubrikk"/>
        <w:rPr>
          <w:lang w:val="nn-NO"/>
        </w:rPr>
      </w:pPr>
      <w:r w:rsidRPr="0016607D">
        <w:rPr>
          <w:lang w:val="nn-NO"/>
        </w:rPr>
        <w:t>Samanringing kan gjerast med ei klokke, dersom konserten i tillegg til musikken inneheld klåre liturgiske element, så som tekstlesing, tale, bøn, salmesong.</w:t>
      </w:r>
    </w:p>
    <w:p w14:paraId="46564E9E" w14:textId="77777777" w:rsidR="0016607D" w:rsidRPr="0016607D" w:rsidRDefault="0016607D" w:rsidP="0016607D">
      <w:pPr>
        <w:rPr>
          <w:lang w:val="nn-NO"/>
        </w:rPr>
      </w:pPr>
    </w:p>
    <w:p w14:paraId="4A6BF1F4" w14:textId="563E433B" w:rsidR="003B1919" w:rsidRPr="0016607D" w:rsidRDefault="003B1919" w:rsidP="0016607D">
      <w:pPr>
        <w:rPr>
          <w:lang w:val="nn-NO"/>
        </w:rPr>
      </w:pPr>
    </w:p>
    <w:sectPr w:rsidR="003B1919" w:rsidRPr="0016607D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B788" w14:textId="77777777" w:rsidR="004E05BB" w:rsidRDefault="004E05BB">
      <w:r>
        <w:separator/>
      </w:r>
    </w:p>
  </w:endnote>
  <w:endnote w:type="continuationSeparator" w:id="0">
    <w:p w14:paraId="275AC82A" w14:textId="77777777" w:rsidR="004E05BB" w:rsidRDefault="004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2CC84700" w:rsidR="00903142" w:rsidRPr="002B775E" w:rsidRDefault="002B775E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2B775E">
      <w:rPr>
        <w:rFonts w:cstheme="majorHAnsi"/>
        <w:sz w:val="18"/>
        <w:szCs w:val="18"/>
        <w:lang w:val="nn-NO"/>
      </w:rPr>
      <w:t>Musikkgudsteneste</w:t>
    </w:r>
    <w:r w:rsidR="00DF5C1C" w:rsidRPr="002B775E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2B775E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2B775E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2B775E">
      <w:rPr>
        <w:rFonts w:cstheme="majorHAnsi"/>
        <w:sz w:val="18"/>
        <w:szCs w:val="18"/>
        <w:lang w:val="nn-NO"/>
      </w:rPr>
      <w:tab/>
    </w:r>
    <w:r w:rsidR="0094104A" w:rsidRPr="002B775E">
      <w:rPr>
        <w:rFonts w:cstheme="majorHAnsi"/>
        <w:sz w:val="18"/>
        <w:szCs w:val="18"/>
        <w:lang w:val="nn-NO"/>
      </w:rPr>
      <w:t>Fr</w:t>
    </w:r>
    <w:r w:rsidRPr="002B775E">
      <w:rPr>
        <w:rFonts w:cstheme="majorHAnsi"/>
        <w:sz w:val="18"/>
        <w:szCs w:val="18"/>
        <w:lang w:val="nn-NO"/>
      </w:rPr>
      <w:t>å</w:t>
    </w:r>
    <w:r w:rsidR="0094104A" w:rsidRPr="002B775E">
      <w:rPr>
        <w:rFonts w:cstheme="majorHAnsi"/>
        <w:sz w:val="18"/>
        <w:szCs w:val="18"/>
        <w:lang w:val="nn-NO"/>
      </w:rPr>
      <w:t xml:space="preserve"> gudstenestebok for Den norske </w:t>
    </w:r>
    <w:r w:rsidRPr="002B775E">
      <w:rPr>
        <w:rFonts w:cstheme="majorHAnsi"/>
        <w:sz w:val="18"/>
        <w:szCs w:val="18"/>
        <w:lang w:val="nn-NO"/>
      </w:rPr>
      <w:t>kyrkja</w:t>
    </w:r>
    <w:r w:rsidR="0094104A" w:rsidRPr="002B775E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6786" w14:textId="77777777" w:rsidR="004E05BB" w:rsidRDefault="004E05BB">
      <w:r>
        <w:separator/>
      </w:r>
    </w:p>
  </w:footnote>
  <w:footnote w:type="continuationSeparator" w:id="0">
    <w:p w14:paraId="11C35735" w14:textId="77777777" w:rsidR="004E05BB" w:rsidRDefault="004E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53DC"/>
    <w:multiLevelType w:val="hybridMultilevel"/>
    <w:tmpl w:val="529EF976"/>
    <w:lvl w:ilvl="0" w:tplc="CB506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6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3746D"/>
    <w:multiLevelType w:val="hybridMultilevel"/>
    <w:tmpl w:val="0E148E76"/>
    <w:lvl w:ilvl="0" w:tplc="5B16AD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6168"/>
    <w:multiLevelType w:val="hybridMultilevel"/>
    <w:tmpl w:val="1F1277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EE2"/>
    <w:multiLevelType w:val="hybridMultilevel"/>
    <w:tmpl w:val="5DEE0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6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D3837"/>
    <w:multiLevelType w:val="hybridMultilevel"/>
    <w:tmpl w:val="ACA82E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25"/>
  </w:num>
  <w:num w:numId="3" w16cid:durableId="1201435895">
    <w:abstractNumId w:val="15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27"/>
  </w:num>
  <w:num w:numId="8" w16cid:durableId="2010790271">
    <w:abstractNumId w:val="3"/>
  </w:num>
  <w:num w:numId="9" w16cid:durableId="788818260">
    <w:abstractNumId w:val="32"/>
  </w:num>
  <w:num w:numId="10" w16cid:durableId="1826776613">
    <w:abstractNumId w:val="30"/>
  </w:num>
  <w:num w:numId="11" w16cid:durableId="1184982100">
    <w:abstractNumId w:val="29"/>
  </w:num>
  <w:num w:numId="12" w16cid:durableId="1754620261">
    <w:abstractNumId w:val="8"/>
  </w:num>
  <w:num w:numId="13" w16cid:durableId="1380516337">
    <w:abstractNumId w:val="19"/>
  </w:num>
  <w:num w:numId="14" w16cid:durableId="898326375">
    <w:abstractNumId w:val="14"/>
  </w:num>
  <w:num w:numId="15" w16cid:durableId="438570610">
    <w:abstractNumId w:val="24"/>
  </w:num>
  <w:num w:numId="16" w16cid:durableId="1452019240">
    <w:abstractNumId w:val="17"/>
  </w:num>
  <w:num w:numId="17" w16cid:durableId="739525908">
    <w:abstractNumId w:val="16"/>
  </w:num>
  <w:num w:numId="18" w16cid:durableId="1906338291">
    <w:abstractNumId w:val="18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3"/>
  </w:num>
  <w:num w:numId="22" w16cid:durableId="556817965">
    <w:abstractNumId w:val="33"/>
  </w:num>
  <w:num w:numId="23" w16cid:durableId="1626615439">
    <w:abstractNumId w:val="26"/>
  </w:num>
  <w:num w:numId="24" w16cid:durableId="1035429064">
    <w:abstractNumId w:val="28"/>
  </w:num>
  <w:num w:numId="25" w16cid:durableId="752823195">
    <w:abstractNumId w:val="6"/>
  </w:num>
  <w:num w:numId="26" w16cid:durableId="458455072">
    <w:abstractNumId w:val="11"/>
  </w:num>
  <w:num w:numId="27" w16cid:durableId="833836167">
    <w:abstractNumId w:val="7"/>
  </w:num>
  <w:num w:numId="28" w16cid:durableId="1607347927">
    <w:abstractNumId w:val="10"/>
  </w:num>
  <w:num w:numId="29" w16cid:durableId="629551116">
    <w:abstractNumId w:val="9"/>
  </w:num>
  <w:num w:numId="30" w16cid:durableId="851577831">
    <w:abstractNumId w:val="23"/>
  </w:num>
  <w:num w:numId="31" w16cid:durableId="658197886">
    <w:abstractNumId w:val="20"/>
  </w:num>
  <w:num w:numId="32" w16cid:durableId="994839924">
    <w:abstractNumId w:val="22"/>
  </w:num>
  <w:num w:numId="33" w16cid:durableId="1853184865">
    <w:abstractNumId w:val="12"/>
  </w:num>
  <w:num w:numId="34" w16cid:durableId="19704710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56D8E"/>
    <w:rsid w:val="00063782"/>
    <w:rsid w:val="00064820"/>
    <w:rsid w:val="000773E7"/>
    <w:rsid w:val="00097C1D"/>
    <w:rsid w:val="000A241A"/>
    <w:rsid w:val="000D4098"/>
    <w:rsid w:val="00122532"/>
    <w:rsid w:val="00142550"/>
    <w:rsid w:val="0016607D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B775E"/>
    <w:rsid w:val="002C27C1"/>
    <w:rsid w:val="002C29FD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05BB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B602F"/>
    <w:rsid w:val="006C0DD3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D5953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83A78"/>
    <w:rsid w:val="008940B3"/>
    <w:rsid w:val="008959F7"/>
    <w:rsid w:val="008A2A58"/>
    <w:rsid w:val="008A46A0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27DF"/>
    <w:rsid w:val="00A464D0"/>
    <w:rsid w:val="00A578D4"/>
    <w:rsid w:val="00A80D25"/>
    <w:rsid w:val="00A91687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33AA7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D0F1B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B0B24"/>
    <w:rsid w:val="00DC1B5E"/>
    <w:rsid w:val="00DC5B6C"/>
    <w:rsid w:val="00DD782B"/>
    <w:rsid w:val="00DE343E"/>
    <w:rsid w:val="00DF5C1C"/>
    <w:rsid w:val="00E115A7"/>
    <w:rsid w:val="00E27179"/>
    <w:rsid w:val="00E3581D"/>
    <w:rsid w:val="00E70BEC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5</TotalTime>
  <Pages>1</Pages>
  <Words>257</Words>
  <Characters>1553</Characters>
  <Application>Microsoft Office Word</Application>
  <DocSecurity>0</DocSecurity>
  <Lines>81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2025-07-01T11:07:00Z</cp:lastPrinted>
  <dcterms:created xsi:type="dcterms:W3CDTF">2025-07-01T11:07:00Z</dcterms:created>
  <dcterms:modified xsi:type="dcterms:W3CDTF">2025-07-01T11:11:00Z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